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5"/>
          <w:rFonts w:ascii="Helvetica" w:hAnsi="Helvetica" w:eastAsia="Helvetica" w:cs="Helvetica"/>
          <w:kern w:val="0"/>
          <w:sz w:val="24"/>
          <w:szCs w:val="24"/>
          <w:bdr w:val="none" w:color="auto" w:sz="0" w:space="0"/>
          <w:lang w:val="en-US" w:eastAsia="zh-CN" w:bidi="ar"/>
        </w:rPr>
        <w:t>一、招聘岗位</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深圳市市属事业单位计划公开招聘工作人员</w:t>
      </w:r>
      <w:r>
        <w:rPr>
          <w:rStyle w:val="5"/>
          <w:rFonts w:hint="default" w:ascii="Helvetica" w:hAnsi="Helvetica" w:eastAsia="Helvetica" w:cs="Helvetica"/>
          <w:color w:val="C00000"/>
          <w:spacing w:val="23"/>
          <w:kern w:val="0"/>
          <w:sz w:val="24"/>
          <w:szCs w:val="24"/>
          <w:bdr w:val="none" w:color="auto" w:sz="0" w:space="0"/>
          <w:lang w:val="en-US" w:eastAsia="zh-CN" w:bidi="ar"/>
        </w:rPr>
        <w:t>192名</w:t>
      </w:r>
      <w:r>
        <w:rPr>
          <w:rFonts w:hint="default" w:ascii="Helvetica" w:hAnsi="Helvetica" w:eastAsia="Helvetica" w:cs="Helvetica"/>
          <w:spacing w:val="23"/>
          <w:kern w:val="0"/>
          <w:sz w:val="24"/>
          <w:szCs w:val="24"/>
          <w:bdr w:val="none" w:color="auto" w:sz="0" w:space="0"/>
          <w:lang w:val="en-US" w:eastAsia="zh-CN" w:bidi="ar"/>
        </w:rPr>
        <w:t>，具体岗位见《深圳市市属事业单位2023年公开招聘高校应届毕业生岗位表》（附件1，以下简称《招聘岗位表》）。</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报考人员可通过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Style w:val="5"/>
          <w:rFonts w:hint="default" w:ascii="Helvetica" w:hAnsi="Helvetica" w:eastAsia="Helvetica" w:cs="Helvetica"/>
          <w:i w:val="0"/>
          <w:iCs w:val="0"/>
          <w:caps w:val="0"/>
          <w:color w:val="4475F1"/>
          <w:spacing w:val="23"/>
          <w:sz w:val="24"/>
          <w:szCs w:val="24"/>
          <w:bdr w:val="none" w:color="auto" w:sz="0" w:space="0"/>
          <w:shd w:val="clear" w:fill="FFFFFF"/>
        </w:rPr>
        <w:t>深圳组工在线</w:t>
      </w:r>
    </w:p>
    <w:p>
      <w:pPr>
        <w:keepNext w:val="0"/>
        <w:keepLines w:val="0"/>
        <w:widowControl/>
        <w:suppressLineNumbers w:val="0"/>
        <w:jc w:val="left"/>
      </w:pPr>
      <w:r>
        <w:rPr>
          <w:rStyle w:val="5"/>
          <w:rFonts w:hint="default" w:ascii="Helvetica" w:hAnsi="Helvetica" w:eastAsia="Helvetica" w:cs="Helvetica"/>
          <w:color w:val="4475F1"/>
          <w:spacing w:val="23"/>
          <w:kern w:val="0"/>
          <w:sz w:val="24"/>
          <w:szCs w:val="24"/>
          <w:bdr w:val="none" w:color="auto" w:sz="0" w:space="0"/>
          <w:lang w:val="en-US" w:eastAsia="zh-CN" w:bidi="ar"/>
        </w:rPr>
        <w:t>（http://www.zzb.sz.gov.cn）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Style w:val="5"/>
          <w:rFonts w:hint="default" w:ascii="Helvetica" w:hAnsi="Helvetica" w:eastAsia="Helvetica" w:cs="Helvetica"/>
          <w:i w:val="0"/>
          <w:iCs w:val="0"/>
          <w:caps w:val="0"/>
          <w:color w:val="4475F1"/>
          <w:spacing w:val="23"/>
          <w:sz w:val="24"/>
          <w:szCs w:val="24"/>
          <w:bdr w:val="none" w:color="auto" w:sz="0" w:space="0"/>
          <w:shd w:val="clear" w:fill="FFFFFF"/>
        </w:rPr>
        <w:t>深圳市人力资源和社会保障局网站</w:t>
      </w:r>
    </w:p>
    <w:p>
      <w:pPr>
        <w:keepNext w:val="0"/>
        <w:keepLines w:val="0"/>
        <w:widowControl/>
        <w:suppressLineNumbers w:val="0"/>
        <w:jc w:val="left"/>
      </w:pPr>
      <w:r>
        <w:rPr>
          <w:rStyle w:val="5"/>
          <w:rFonts w:hint="default" w:ascii="Helvetica" w:hAnsi="Helvetica" w:eastAsia="Helvetica" w:cs="Helvetica"/>
          <w:color w:val="4475F1"/>
          <w:spacing w:val="23"/>
          <w:kern w:val="0"/>
          <w:sz w:val="24"/>
          <w:szCs w:val="24"/>
          <w:bdr w:val="none" w:color="auto" w:sz="0" w:space="0"/>
          <w:lang w:val="en-US" w:eastAsia="zh-CN" w:bidi="ar"/>
        </w:rPr>
        <w:t>（http://hrss.sz.gov.cn）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Style w:val="5"/>
          <w:rFonts w:hint="default" w:ascii="Helvetica" w:hAnsi="Helvetica" w:eastAsia="Helvetica" w:cs="Helvetica"/>
          <w:i w:val="0"/>
          <w:iCs w:val="0"/>
          <w:caps w:val="0"/>
          <w:color w:val="4475F1"/>
          <w:spacing w:val="23"/>
          <w:sz w:val="24"/>
          <w:szCs w:val="24"/>
          <w:bdr w:val="none" w:color="auto" w:sz="0" w:space="0"/>
          <w:shd w:val="clear" w:fill="FFFFFF"/>
        </w:rPr>
        <w:t>深圳市考试院专栏</w:t>
      </w:r>
    </w:p>
    <w:p>
      <w:pPr>
        <w:keepNext w:val="0"/>
        <w:keepLines w:val="0"/>
        <w:widowControl/>
        <w:suppressLineNumbers w:val="0"/>
        <w:jc w:val="left"/>
      </w:pPr>
      <w:r>
        <w:rPr>
          <w:rFonts w:hint="default" w:ascii="Helvetica" w:hAnsi="Helvetica" w:eastAsia="Helvetica" w:cs="Helvetica"/>
          <w:spacing w:val="23"/>
          <w:kern w:val="0"/>
          <w:sz w:val="24"/>
          <w:szCs w:val="24"/>
          <w:bdr w:val="none" w:color="auto" w:sz="0" w:space="0"/>
          <w:lang w:val="en-US" w:eastAsia="zh-CN" w:bidi="ar"/>
        </w:rPr>
        <w:t>（</w:t>
      </w:r>
      <w:r>
        <w:rPr>
          <w:rStyle w:val="5"/>
          <w:rFonts w:hint="default" w:ascii="Helvetica" w:hAnsi="Helvetica" w:eastAsia="Helvetica" w:cs="Helvetica"/>
          <w:color w:val="4475F1"/>
          <w:spacing w:val="23"/>
          <w:kern w:val="0"/>
          <w:sz w:val="24"/>
          <w:szCs w:val="24"/>
          <w:bdr w:val="none" w:color="auto" w:sz="0" w:space="0"/>
          <w:lang w:val="en-US" w:eastAsia="zh-CN" w:bidi="ar"/>
        </w:rPr>
        <w:t>http://hrss.sz.gov.cn/szksy</w:t>
      </w:r>
      <w:r>
        <w:rPr>
          <w:rFonts w:hint="default" w:ascii="Helvetica" w:hAnsi="Helvetica" w:eastAsia="Helvetica" w:cs="Helvetica"/>
          <w:spacing w:val="23"/>
          <w:kern w:val="0"/>
          <w:sz w:val="24"/>
          <w:szCs w:val="24"/>
          <w:bdr w:val="none" w:color="auto" w:sz="0" w:space="0"/>
          <w:lang w:val="en-US" w:eastAsia="zh-CN" w:bidi="ar"/>
        </w:rPr>
        <w:t>，以下简称深圳市考试院专栏）查阅具体的招聘单位、岗位、人数和报考资格条件。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kern w:val="0"/>
          <w:sz w:val="24"/>
          <w:szCs w:val="24"/>
          <w:bdr w:val="none" w:color="auto" w:sz="0" w:space="0"/>
          <w:lang w:val="en-US" w:eastAsia="zh-CN" w:bidi="ar"/>
        </w:rPr>
        <w:t>二、招聘对象</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招聘对象为国内普通高等院校、职业院校、在境内就读的中外合作办学2023年应届毕业生（非在职），以及2021年、2022年毕业生（非在职）未落实工作单位的人员；2021年1月1日至报名首日期间取得国（境）外学历学位且未落实工作单位的留学回国人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kern w:val="0"/>
          <w:sz w:val="24"/>
          <w:szCs w:val="24"/>
          <w:bdr w:val="none" w:color="auto" w:sz="0" w:space="0"/>
          <w:lang w:val="en-US" w:eastAsia="zh-CN" w:bidi="ar"/>
        </w:rPr>
        <w:t>三、招聘条件</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（一）报考人员应当具备以下基本条件：</w:t>
      </w:r>
      <w:r>
        <w:rPr>
          <w:rFonts w:hint="default" w:ascii="Helvetica" w:hAnsi="Helvetica" w:eastAsia="Helvetica" w:cs="Helvetica"/>
          <w:spacing w:val="23"/>
          <w:kern w:val="0"/>
          <w:sz w:val="24"/>
          <w:szCs w:val="24"/>
          <w:bdr w:val="none" w:color="auto" w:sz="0" w:space="0"/>
          <w:lang w:val="en-US" w:eastAsia="zh-CN" w:bidi="ar"/>
        </w:rPr>
        <w:t>1.具有中华人民共和国国籍；2.遵守中华人民共和国宪法和法律法规；3.拥护中国共产党领导和社会主义制度；4.具有良好的政治素质和道德品行；5.具备岗位所需的专业和技能条件；6.具备适应岗位要求的身体条件；7.具备岗位所需要的其他条件。</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（二）报考人员具有以下情形之一者，不得报考：</w:t>
      </w:r>
      <w:r>
        <w:rPr>
          <w:rFonts w:hint="default" w:ascii="Helvetica" w:hAnsi="Helvetica" w:eastAsia="Helvetica" w:cs="Helvetica"/>
          <w:spacing w:val="23"/>
          <w:kern w:val="0"/>
          <w:sz w:val="24"/>
          <w:szCs w:val="24"/>
          <w:bdr w:val="none" w:color="auto" w:sz="0" w:space="0"/>
          <w:lang w:val="en-US" w:eastAsia="zh-CN" w:bidi="ar"/>
        </w:rPr>
        <w:t>1.受行政开除处分未满五年或其他行政处分正在处分期内的；2.因涉嫌犯罪，司法程序尚未终结的；3.被依法列为失信联合惩戒对象的；4.近两年内，在公务员考录和事业单位公开招聘中存在违纪违规行为的；5.聘用后即构成回避关系的；6.现役军人、在读的非应届普通高等院校（非在职）毕业生；7.法律法规规定不宜聘用的其他情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kern w:val="0"/>
          <w:sz w:val="24"/>
          <w:szCs w:val="24"/>
          <w:bdr w:val="none" w:color="auto" w:sz="0" w:space="0"/>
          <w:lang w:val="en-US" w:eastAsia="zh-CN" w:bidi="ar"/>
        </w:rPr>
        <w:t>四、报考</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4"/>
          <w:szCs w:val="24"/>
          <w:bdr w:val="none" w:color="auto" w:sz="0" w:space="0"/>
          <w:lang w:val="en-US" w:eastAsia="zh-CN" w:bidi="ar"/>
        </w:rPr>
        <w:t>01</w:t>
      </w:r>
      <w:r>
        <w:rPr>
          <w:rStyle w:val="5"/>
          <w:rFonts w:hint="default" w:ascii="Helvetica" w:hAnsi="Helvetica" w:eastAsia="Helvetica" w:cs="Helvetica"/>
          <w:kern w:val="0"/>
          <w:sz w:val="24"/>
          <w:szCs w:val="24"/>
          <w:bdr w:val="none" w:color="auto" w:sz="0" w:space="0"/>
          <w:lang w:val="en-US" w:eastAsia="zh-CN" w:bidi="ar"/>
        </w:rPr>
        <w:t>报名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本次招聘采取网上报名的方式（网上打印报名表和准考证，不受理现场报名）。考生请于</w:t>
      </w:r>
      <w:r>
        <w:rPr>
          <w:rStyle w:val="5"/>
          <w:rFonts w:hint="default" w:ascii="Helvetica" w:hAnsi="Helvetica" w:eastAsia="Helvetica" w:cs="Helvetica"/>
          <w:color w:val="C00000"/>
          <w:spacing w:val="23"/>
          <w:kern w:val="0"/>
          <w:sz w:val="24"/>
          <w:szCs w:val="24"/>
          <w:bdr w:val="none" w:color="auto" w:sz="0" w:space="0"/>
          <w:lang w:val="en-US" w:eastAsia="zh-CN" w:bidi="ar"/>
        </w:rPr>
        <w:t>2023年3月2日10:00至3月6日17:00</w:t>
      </w:r>
      <w:r>
        <w:rPr>
          <w:rFonts w:hint="default" w:ascii="Helvetica" w:hAnsi="Helvetica" w:eastAsia="Helvetica" w:cs="Helvetica"/>
          <w:spacing w:val="23"/>
          <w:kern w:val="0"/>
          <w:sz w:val="24"/>
          <w:szCs w:val="24"/>
          <w:bdr w:val="none" w:color="auto" w:sz="0" w:space="0"/>
          <w:lang w:val="en-US" w:eastAsia="zh-CN" w:bidi="ar"/>
        </w:rPr>
        <w:t>完成报名。具体报名程序和方法见《深圳市人事考评报名系统网上报名操作说明》（附件4），也可登录深圳市考试院专栏查询。</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考生只能选择一个岗位报名。报名期间，在未完成报名信息和岗位确认的情况下，报考人员可修改除姓名、身份证号、证件类型、手机号码外的其他报名信息及岗位信息，岗位提交确认后不可修改报名信息和报考岗位。未在规定的报名期间完成岗位选报的，视为放弃报名。</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2023年3月4日10:00后将公布一次无人报考的岗位（如没有无人报考岗位，报名期间将不公布），3月9日10:00后将公布各岗位的最终报名人数。</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4"/>
          <w:szCs w:val="24"/>
          <w:bdr w:val="none" w:color="auto" w:sz="0" w:space="0"/>
          <w:lang w:val="en-US" w:eastAsia="zh-CN" w:bidi="ar"/>
        </w:rPr>
        <w:t>02</w:t>
      </w:r>
      <w:r>
        <w:rPr>
          <w:rStyle w:val="5"/>
          <w:rFonts w:hint="default" w:ascii="Helvetica" w:hAnsi="Helvetica" w:eastAsia="Helvetica" w:cs="Helvetica"/>
          <w:kern w:val="0"/>
          <w:sz w:val="24"/>
          <w:szCs w:val="24"/>
          <w:bdr w:val="none" w:color="auto" w:sz="0" w:space="0"/>
          <w:lang w:val="en-US" w:eastAsia="zh-CN" w:bidi="ar"/>
        </w:rPr>
        <w:t>打印准考证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报名成功的考生请于</w:t>
      </w:r>
      <w:r>
        <w:rPr>
          <w:rStyle w:val="5"/>
          <w:rFonts w:hint="default" w:ascii="Helvetica" w:hAnsi="Helvetica" w:eastAsia="Helvetica" w:cs="Helvetica"/>
          <w:color w:val="C00000"/>
          <w:spacing w:val="23"/>
          <w:kern w:val="0"/>
          <w:sz w:val="24"/>
          <w:szCs w:val="24"/>
          <w:bdr w:val="none" w:color="auto" w:sz="0" w:space="0"/>
          <w:lang w:val="en-US" w:eastAsia="zh-CN" w:bidi="ar"/>
        </w:rPr>
        <w:t>2023年3月21日10:00</w:t>
      </w:r>
      <w:r>
        <w:rPr>
          <w:rFonts w:hint="default" w:ascii="Helvetica" w:hAnsi="Helvetica" w:eastAsia="Helvetica" w:cs="Helvetica"/>
          <w:spacing w:val="23"/>
          <w:kern w:val="0"/>
          <w:sz w:val="24"/>
          <w:szCs w:val="24"/>
          <w:bdr w:val="none" w:color="auto" w:sz="0" w:space="0"/>
          <w:lang w:val="en-US" w:eastAsia="zh-CN" w:bidi="ar"/>
        </w:rPr>
        <w:t>后登录深圳市考试院专栏自行下载打印准考证。准考证是参加本次公开招聘的重要证件，请考生妥善保管。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kern w:val="0"/>
          <w:sz w:val="24"/>
          <w:szCs w:val="24"/>
          <w:bdr w:val="none" w:color="auto" w:sz="0" w:space="0"/>
          <w:lang w:val="en-US" w:eastAsia="zh-CN" w:bidi="ar"/>
        </w:rPr>
        <w:t>五、考试</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本次公开招聘考试采取</w:t>
      </w:r>
      <w:r>
        <w:rPr>
          <w:rStyle w:val="5"/>
          <w:rFonts w:hint="default" w:ascii="Helvetica" w:hAnsi="Helvetica" w:eastAsia="Helvetica" w:cs="Helvetica"/>
          <w:color w:val="C00000"/>
          <w:spacing w:val="23"/>
          <w:kern w:val="0"/>
          <w:sz w:val="24"/>
          <w:szCs w:val="24"/>
          <w:bdr w:val="none" w:color="auto" w:sz="0" w:space="0"/>
          <w:lang w:val="en-US" w:eastAsia="zh-CN" w:bidi="ar"/>
        </w:rPr>
        <w:t>“笔试+面试”</w:t>
      </w:r>
      <w:r>
        <w:rPr>
          <w:rFonts w:hint="default" w:ascii="Helvetica" w:hAnsi="Helvetica" w:eastAsia="Helvetica" w:cs="Helvetica"/>
          <w:spacing w:val="23"/>
          <w:kern w:val="0"/>
          <w:sz w:val="24"/>
          <w:szCs w:val="24"/>
          <w:bdr w:val="none" w:color="auto" w:sz="0" w:space="0"/>
          <w:lang w:val="en-US" w:eastAsia="zh-CN" w:bidi="ar"/>
        </w:rPr>
        <w:t>方式进行。</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4"/>
          <w:szCs w:val="24"/>
          <w:bdr w:val="none" w:color="auto" w:sz="0" w:space="0"/>
          <w:lang w:val="en-US" w:eastAsia="zh-CN" w:bidi="ar"/>
        </w:rPr>
        <w:t>01</w:t>
      </w:r>
      <w:r>
        <w:rPr>
          <w:rStyle w:val="5"/>
          <w:rFonts w:hint="default" w:ascii="Helvetica" w:hAnsi="Helvetica" w:eastAsia="Helvetica" w:cs="Helvetica"/>
          <w:kern w:val="0"/>
          <w:sz w:val="24"/>
          <w:szCs w:val="24"/>
          <w:bdr w:val="none" w:color="auto" w:sz="0" w:space="0"/>
          <w:lang w:val="en-US" w:eastAsia="zh-CN" w:bidi="ar"/>
        </w:rPr>
        <w:t>笔试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笔试委托深圳市考试院统一组织。报考人员凭本人准考证和有效居民身份证原件（两证缺一不可）参加笔试，笔试考场规则详见准考证。</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1.笔试科目。</w:t>
      </w:r>
      <w:r>
        <w:rPr>
          <w:rFonts w:hint="default" w:ascii="Helvetica" w:hAnsi="Helvetica" w:eastAsia="Helvetica" w:cs="Helvetica"/>
          <w:spacing w:val="23"/>
          <w:kern w:val="0"/>
          <w:sz w:val="24"/>
          <w:szCs w:val="24"/>
          <w:bdr w:val="none" w:color="auto" w:sz="0" w:space="0"/>
          <w:lang w:val="en-US" w:eastAsia="zh-CN" w:bidi="ar"/>
        </w:rPr>
        <w:t>此次招聘的笔试分为一般类和医疗类，具体参见《招聘岗位表》。其中：1）一般类考一科，题型为客观题，笔试主要测评综合知识与基本能力。2）医疗类考一科，题型为客观题，笔试主要测评岗位专业知识。医疗类按岗位需求细化笔试科目（见《招聘岗位表》）。各科目的笔试内容范围见考试大纲（可登录深圳市考试院专栏查询）。</w:t>
      </w:r>
      <w:r>
        <w:rPr>
          <w:rFonts w:hint="default" w:ascii="Helvetica" w:hAnsi="Helvetica" w:eastAsia="Helvetica" w:cs="Helvetica"/>
          <w:spacing w:val="23"/>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2.笔试时间。</w:t>
      </w:r>
      <w:r>
        <w:rPr>
          <w:rFonts w:hint="default" w:ascii="Helvetica" w:hAnsi="Helvetica" w:eastAsia="Helvetica" w:cs="Helvetica"/>
          <w:spacing w:val="23"/>
          <w:kern w:val="0"/>
          <w:sz w:val="24"/>
          <w:szCs w:val="24"/>
          <w:bdr w:val="none" w:color="auto" w:sz="0" w:space="0"/>
          <w:lang w:val="en-US" w:eastAsia="zh-CN" w:bidi="ar"/>
        </w:rPr>
        <w:t>笔试统一安排在</w:t>
      </w:r>
      <w:r>
        <w:rPr>
          <w:rStyle w:val="5"/>
          <w:rFonts w:hint="default" w:ascii="Helvetica" w:hAnsi="Helvetica" w:eastAsia="Helvetica" w:cs="Helvetica"/>
          <w:color w:val="C00000"/>
          <w:spacing w:val="23"/>
          <w:kern w:val="0"/>
          <w:sz w:val="24"/>
          <w:szCs w:val="24"/>
          <w:bdr w:val="none" w:color="auto" w:sz="0" w:space="0"/>
          <w:lang w:val="en-US" w:eastAsia="zh-CN" w:bidi="ar"/>
        </w:rPr>
        <w:t>2023年3月26日上午9:30—11:00</w:t>
      </w:r>
      <w:r>
        <w:rPr>
          <w:rFonts w:hint="default" w:ascii="Helvetica" w:hAnsi="Helvetica" w:eastAsia="Helvetica" w:cs="Helvetica"/>
          <w:spacing w:val="23"/>
          <w:kern w:val="0"/>
          <w:sz w:val="24"/>
          <w:szCs w:val="24"/>
          <w:bdr w:val="none" w:color="auto" w:sz="0" w:space="0"/>
          <w:lang w:val="en-US" w:eastAsia="zh-CN" w:bidi="ar"/>
        </w:rPr>
        <w:t>。</w:t>
      </w:r>
      <w:r>
        <w:rPr>
          <w:rFonts w:hint="default" w:ascii="Helvetica" w:hAnsi="Helvetica" w:eastAsia="Helvetica" w:cs="Helvetica"/>
          <w:spacing w:val="23"/>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3.笔试地点。</w:t>
      </w:r>
      <w:r>
        <w:rPr>
          <w:rFonts w:hint="default" w:ascii="Helvetica" w:hAnsi="Helvetica" w:eastAsia="Helvetica" w:cs="Helvetica"/>
          <w:spacing w:val="23"/>
          <w:kern w:val="0"/>
          <w:sz w:val="24"/>
          <w:szCs w:val="24"/>
          <w:bdr w:val="none" w:color="auto" w:sz="0" w:space="0"/>
          <w:lang w:val="en-US" w:eastAsia="zh-CN" w:bidi="ar"/>
        </w:rPr>
        <w:t>考场将实行随机分配，具体安排及要求详见准考证。</w:t>
      </w:r>
      <w:r>
        <w:rPr>
          <w:rFonts w:hint="default" w:ascii="Helvetica" w:hAnsi="Helvetica" w:eastAsia="Helvetica" w:cs="Helvetica"/>
          <w:spacing w:val="23"/>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4.划定笔试合格分数线。</w:t>
      </w:r>
      <w:r>
        <w:rPr>
          <w:rFonts w:hint="default" w:ascii="Helvetica" w:hAnsi="Helvetica" w:eastAsia="Helvetica" w:cs="Helvetica"/>
          <w:spacing w:val="23"/>
          <w:kern w:val="0"/>
          <w:sz w:val="24"/>
          <w:szCs w:val="24"/>
          <w:bdr w:val="none" w:color="auto" w:sz="0" w:space="0"/>
          <w:lang w:val="en-US" w:eastAsia="zh-CN" w:bidi="ar"/>
        </w:rPr>
        <w:t>笔试合格线将于2023年4月17日10:00后在深圳市人力资源和社会保障局网站发布。笔试合格线由中共深圳市委组织部、深圳市人力资源和社会保障局在统筹考虑市属事业单位人才需求及聘用人员基本能力水平的基础上统一划定。</w:t>
      </w:r>
      <w:r>
        <w:rPr>
          <w:rFonts w:hint="default" w:ascii="Helvetica" w:hAnsi="Helvetica" w:eastAsia="Helvetica" w:cs="Helvetica"/>
          <w:spacing w:val="23"/>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5.成绩公布。</w:t>
      </w:r>
      <w:r>
        <w:rPr>
          <w:rFonts w:hint="default" w:ascii="Helvetica" w:hAnsi="Helvetica" w:eastAsia="Helvetica" w:cs="Helvetica"/>
          <w:spacing w:val="23"/>
          <w:kern w:val="0"/>
          <w:sz w:val="24"/>
          <w:szCs w:val="24"/>
          <w:bdr w:val="none" w:color="auto" w:sz="0" w:space="0"/>
          <w:lang w:val="en-US" w:eastAsia="zh-CN" w:bidi="ar"/>
        </w:rPr>
        <w:t>笔试成绩将于2023年4月17日16:00后公布，考生可通过人事考评报名系统查询本人考试成绩。</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4"/>
          <w:szCs w:val="24"/>
          <w:bdr w:val="none" w:color="auto" w:sz="0" w:space="0"/>
          <w:lang w:val="en-US" w:eastAsia="zh-CN" w:bidi="ar"/>
        </w:rPr>
        <w:t>02</w:t>
      </w:r>
      <w:r>
        <w:rPr>
          <w:rStyle w:val="5"/>
          <w:rFonts w:hint="default" w:ascii="Helvetica" w:hAnsi="Helvetica" w:eastAsia="Helvetica" w:cs="Helvetica"/>
          <w:kern w:val="0"/>
          <w:sz w:val="24"/>
          <w:szCs w:val="24"/>
          <w:bdr w:val="none" w:color="auto" w:sz="0" w:space="0"/>
          <w:lang w:val="en-US" w:eastAsia="zh-CN" w:bidi="ar"/>
        </w:rPr>
        <w:t>面试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1.面试对象。</w:t>
      </w:r>
      <w:r>
        <w:rPr>
          <w:rFonts w:hint="default" w:ascii="Helvetica" w:hAnsi="Helvetica" w:eastAsia="Helvetica" w:cs="Helvetica"/>
          <w:spacing w:val="23"/>
          <w:kern w:val="0"/>
          <w:sz w:val="24"/>
          <w:szCs w:val="24"/>
          <w:bdr w:val="none" w:color="auto" w:sz="0" w:space="0"/>
          <w:lang w:val="en-US" w:eastAsia="zh-CN" w:bidi="ar"/>
        </w:rPr>
        <w:t>在笔试合格考生中，依笔试总成绩从高分到低分排序，各岗位根据拟聘用名额的３倍确定面试对象；其他笔试合格且名次在拟聘用名额8倍范围内的报考者为资格审核递补人选。若某岗位笔试合格考生少于拟聘用名额３倍，则该岗位所有笔试合格考生都列为面试对象。面试对象和资格审核递补人选名单在招聘单位或其主管部门网站公布。</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2.资格审核。</w:t>
      </w:r>
      <w:r>
        <w:rPr>
          <w:rFonts w:hint="default" w:ascii="Helvetica" w:hAnsi="Helvetica" w:eastAsia="Helvetica" w:cs="Helvetica"/>
          <w:spacing w:val="23"/>
          <w:kern w:val="0"/>
          <w:sz w:val="24"/>
          <w:szCs w:val="24"/>
          <w:bdr w:val="none" w:color="auto" w:sz="0" w:space="0"/>
          <w:lang w:val="en-US" w:eastAsia="zh-CN" w:bidi="ar"/>
        </w:rPr>
        <w:t>资格审核采取线上审核的方式。资格审核由招聘单位及其主管部门负责，具体安排及有关要求将在招聘单位主管部门网站发布。面试前，招聘单位及其主管部门须对面试对象是否符合本公告基本条件及报考岗位具体条件进行资格审核。面试对象未按规定时间参加资格审核的，视为自动放弃。证件（证明）不全且不能在资格审核结束前补全的或与报考资格条件不符的，取消面试资格。</w:t>
      </w:r>
      <w:r>
        <w:rPr>
          <w:rFonts w:hint="default" w:ascii="Helvetica" w:hAnsi="Helvetica" w:eastAsia="Helvetica" w:cs="Helvetica"/>
          <w:spacing w:val="23"/>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因面试对象自动放弃面试资格或被取消面试资格，导致面试人选出现空缺的，将在规定时间内按照同一职位笔试总成绩排名从高到低的顺序，对应空缺数量从资格审核递补人选中依次递补。</w:t>
      </w:r>
      <w:r>
        <w:rPr>
          <w:rFonts w:hint="default" w:ascii="Helvetica" w:hAnsi="Helvetica" w:eastAsia="Helvetica" w:cs="Helvetica"/>
          <w:spacing w:val="23"/>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资格审核是对报考者提供材料的初步审查，最终以办理聘用手续前的考察和备案结果为准。资格审核贯穿聘用全过程。</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3.面试组织。</w:t>
      </w:r>
      <w:r>
        <w:rPr>
          <w:rFonts w:hint="default" w:ascii="Helvetica" w:hAnsi="Helvetica" w:eastAsia="Helvetica" w:cs="Helvetica"/>
          <w:spacing w:val="23"/>
          <w:kern w:val="0"/>
          <w:sz w:val="24"/>
          <w:szCs w:val="24"/>
          <w:bdr w:val="none" w:color="auto" w:sz="0" w:space="0"/>
          <w:lang w:val="en-US" w:eastAsia="zh-CN" w:bidi="ar"/>
        </w:rPr>
        <w:t>面试一般由招聘单位主管部门根据岗位需要，采取结构化面试、无领导小组讨论、业务考核和技能测试等方式组织进行。面试具体安排由招聘单位主管部门另行通知。面试对象未按规定时间参加面试的，视为自动放弃。</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4"/>
          <w:szCs w:val="24"/>
          <w:bdr w:val="none" w:color="auto" w:sz="0" w:space="0"/>
          <w:lang w:val="en-US" w:eastAsia="zh-CN" w:bidi="ar"/>
        </w:rPr>
        <w:t>03</w:t>
      </w:r>
      <w:r>
        <w:rPr>
          <w:rStyle w:val="5"/>
          <w:rFonts w:hint="default" w:ascii="Helvetica" w:hAnsi="Helvetica" w:eastAsia="Helvetica" w:cs="Helvetica"/>
          <w:kern w:val="0"/>
          <w:sz w:val="24"/>
          <w:szCs w:val="24"/>
          <w:bdr w:val="none" w:color="auto" w:sz="0" w:space="0"/>
          <w:lang w:val="en-US" w:eastAsia="zh-CN" w:bidi="ar"/>
        </w:rPr>
        <w:t>考试总成绩计算</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C00000"/>
          <w:spacing w:val="23"/>
          <w:kern w:val="0"/>
          <w:sz w:val="24"/>
          <w:szCs w:val="24"/>
          <w:bdr w:val="none" w:color="auto" w:sz="0" w:space="0"/>
          <w:lang w:val="en-US" w:eastAsia="zh-CN" w:bidi="ar"/>
        </w:rPr>
        <w:t>考试总成绩=笔试成绩×50%+面试成绩×50%。</w:t>
      </w:r>
      <w:r>
        <w:rPr>
          <w:rFonts w:hint="default" w:ascii="Helvetica" w:hAnsi="Helvetica" w:eastAsia="Helvetica" w:cs="Helvetica"/>
          <w:spacing w:val="23"/>
          <w:kern w:val="0"/>
          <w:sz w:val="24"/>
          <w:szCs w:val="24"/>
          <w:bdr w:val="none" w:color="auto" w:sz="0" w:space="0"/>
          <w:lang w:val="en-US" w:eastAsia="zh-CN" w:bidi="ar"/>
        </w:rPr>
        <w:t>如同一岗位考生总成绩相同的，则按照笔试成绩高低顺序确定名次；如笔试成绩仍然相同的，则以面试主评委评分高低顺序确定名次；如面试主评委评分仍然相同的，则由招聘单位或其主管部门采取加试方式确定名次；同等条件下优先录用退役军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六、体检与考察</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（一）确定体检人选</w:t>
      </w:r>
      <w:r>
        <w:rPr>
          <w:rFonts w:hint="default" w:ascii="Helvetica" w:hAnsi="Helvetica" w:eastAsia="Helvetica" w:cs="Helvetica"/>
          <w:spacing w:val="23"/>
          <w:kern w:val="0"/>
          <w:sz w:val="24"/>
          <w:szCs w:val="24"/>
          <w:bdr w:val="none" w:color="auto" w:sz="0" w:space="0"/>
          <w:lang w:val="en-US" w:eastAsia="zh-CN" w:bidi="ar"/>
        </w:rPr>
        <w:t>考试结束后，各岗位在面试成绩60分以上人员中依总成绩从高分到低分的顺序，按照以下方法确定体检人选：Ａ代表参加该岗位面试的人数，Ｂ代表公布的该岗位拟聘用人数，Ｃ代表进入该岗位的体检人数。1.Ａ≥３Ｂ（Ａ＞３Ｂ是指末位笔试成绩并列的情况），则Ｃ＝Ｂ；2.若Ａ＜３Ｂ，则C＝（A＋2）/3取整数位（不实行四舍五入，笔试类别为医疗类的岗位不受此条件限制）。</w:t>
      </w:r>
      <w:r>
        <w:rPr>
          <w:rFonts w:ascii="宋体" w:hAnsi="宋体" w:eastAsia="宋体" w:cs="宋体"/>
          <w:kern w:val="0"/>
          <w:sz w:val="24"/>
          <w:szCs w:val="24"/>
          <w:bdr w:val="none" w:color="auto" w:sz="0" w:space="0"/>
          <w:lang w:val="en-US" w:eastAsia="zh-CN" w:bidi="ar"/>
        </w:rPr>
        <w:br w:type="textWrapping"/>
      </w:r>
      <w:r>
        <w:rPr>
          <w:rStyle w:val="5"/>
          <w:rFonts w:hint="default" w:ascii="Helvetica" w:hAnsi="Helvetica" w:eastAsia="Helvetica" w:cs="Helvetica"/>
          <w:color w:val="4475F1"/>
          <w:spacing w:val="23"/>
          <w:kern w:val="0"/>
          <w:sz w:val="24"/>
          <w:szCs w:val="24"/>
          <w:bdr w:val="none" w:color="auto" w:sz="0" w:space="0"/>
          <w:lang w:val="en-US" w:eastAsia="zh-CN" w:bidi="ar"/>
        </w:rPr>
        <w:t>（二）组织体检和考察</w:t>
      </w:r>
      <w:r>
        <w:rPr>
          <w:rFonts w:hint="default" w:ascii="Helvetica" w:hAnsi="Helvetica" w:eastAsia="Helvetica" w:cs="Helvetica"/>
          <w:spacing w:val="23"/>
          <w:kern w:val="0"/>
          <w:sz w:val="24"/>
          <w:szCs w:val="24"/>
          <w:bdr w:val="none" w:color="auto" w:sz="0" w:space="0"/>
          <w:lang w:val="en-US" w:eastAsia="zh-CN" w:bidi="ar"/>
        </w:rPr>
        <w:t>体检、考察工作由招聘单位及其主管部门负责组织。体检、考察工作严格按照《广东省事业单位公开招聘人员体检实施细则（试行）》（粤人社发〔2010〕382号）、《广东省事业单位公开招聘人员考察工作实施细则（试行）》（粤人社发〔2010〕276号）实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七、公示与聘用</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对体检、考察合格的考生，在招聘单位主管部门网站公示，公示时间不少于7个工作日。经公示，没有投诉、经查投诉不实或投诉属实但不影响聘用，且不违反关于聘用、回避等有关规定的，由招聘单位及其主管部门按干部管理权限向中共深圳市委组织部、深圳市人力资源和社会保障局申报办理聘用备案手续；所聘人员按深圳市岗位管理制度及相关政策进行岗位聘用，首次聘用专业技术岗的，相应岗位有空缺并经单位同意，可聘用在符合岗位聘用条件的高级别岗位。因考生原因自招聘公告发布之日起1年内未办理聘用备案的，取消聘用资格，确有正当理由，经同级人事综合管理部门同意，可以适当延长。</w:t>
      </w:r>
      <w:r>
        <w:rPr>
          <w:rFonts w:hint="default" w:ascii="Helvetica" w:hAnsi="Helvetica" w:eastAsia="Helvetica" w:cs="Helvetica"/>
          <w:spacing w:val="23"/>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招聘单位与拟聘人员签订聘用合同前，须按照干部人事管理权限的规定备案。经中共深圳市委组织部、深圳市人力资源和社会保障局备案同意聘用后，招聘单位应及时通知拟聘人员办理报到手续。</w:t>
      </w:r>
      <w:r>
        <w:rPr>
          <w:rFonts w:hint="default" w:ascii="Helvetica" w:hAnsi="Helvetica" w:eastAsia="Helvetica" w:cs="Helvetica"/>
          <w:spacing w:val="23"/>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八、递补</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因应聘人员体检、考察不合格、在公示期间被投诉而取消聘用资格、自愿放弃等情形空出的招考名额，招聘单位可另行招考，也可申请从面试入围且面试成绩在面试合格分数线以上人员中按总成绩排名顺次递补。</w:t>
      </w:r>
      <w:r>
        <w:rPr>
          <w:rFonts w:hint="default" w:ascii="Helvetica" w:hAnsi="Helvetica" w:eastAsia="Helvetica" w:cs="Helvetica"/>
          <w:spacing w:val="23"/>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招聘单位申请递补的，一般应当在本公告发布之日起6个月内报主管部门审核，并按干部管理权限报中共深圳市委组织部、深圳市人力资源和社会保障局备案。</w:t>
      </w:r>
      <w:r>
        <w:rPr>
          <w:rFonts w:hint="default" w:ascii="Helvetica" w:hAnsi="Helvetica" w:eastAsia="Helvetica" w:cs="Helvetica"/>
          <w:spacing w:val="23"/>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九、疫情防控要求</w:t>
      </w:r>
      <w:r>
        <w:rPr>
          <w:rFonts w:hint="default" w:ascii="Helvetica" w:hAnsi="Helvetica" w:eastAsia="Helvetica" w:cs="Helvetica"/>
          <w:spacing w:val="23"/>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在招聘组织实施过程中，将按照疫情防控有关要求，落实防疫措施，必要时将综合考虑各种因素对有关工作安排进行适当调整，并及时在有关网站发布公告，请广大报考者理解、支持和配合。</w:t>
      </w:r>
      <w:r>
        <w:rPr>
          <w:rFonts w:hint="default" w:ascii="Helvetica" w:hAnsi="Helvetica" w:eastAsia="Helvetica" w:cs="Helvetica"/>
          <w:spacing w:val="23"/>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十、其他事项</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spacing w:val="23"/>
          <w:kern w:val="0"/>
          <w:sz w:val="24"/>
          <w:szCs w:val="24"/>
          <w:bdr w:val="none" w:color="auto" w:sz="0" w:space="0"/>
          <w:lang w:val="en-US" w:eastAsia="zh-CN" w:bidi="ar"/>
        </w:rPr>
        <w:t>（一）本次招聘实行诚信报考，资格审核贯穿招聘工作全过程。报考人员应认真阅读公告、岗位要求和报考指南，对所提供的各项信息、材料的真实性、准确性和有效性负责。凡填写虚假信息或提供虚假材料的，一经发现即取消考试或聘用资格。对恶意干扰报名的人员，将依据有关规定进行处理。涉嫌犯罪的，移送司法机关处理。（二）本次招聘不举办、也不委托任何机构举办考试辅导培训。（三）本次招聘如有涉嫌违纪违规的，严格依照《事业单位公开招聘违纪违规行为处理规定》（人社部令第35号）追究责任。</w:t>
      </w:r>
    </w:p>
    <w:p>
      <w:pPr>
        <w:keepNext w:val="0"/>
        <w:keepLines w:val="0"/>
        <w:widowControl/>
        <w:suppressLineNumbers w:val="0"/>
        <w:pBdr>
          <w:top w:val="single" w:color="auto" w:sz="6" w:space="0"/>
          <w:left w:val="single" w:color="auto" w:sz="2" w:space="0"/>
          <w:bottom w:val="single" w:color="auto" w:sz="2" w:space="0"/>
          <w:right w:val="single" w:color="auto" w:sz="2" w:space="0"/>
        </w:pBdr>
        <w:spacing w:before="0" w:beforeAutospacing="0" w:after="0" w:afterAutospacing="0"/>
        <w:ind w:left="0"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bookmarkStart w:id="0" w:name="_GoBack"/>
      <w:bookmarkEnd w:id="0"/>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spacing w:val="23"/>
          <w:kern w:val="0"/>
          <w:sz w:val="24"/>
          <w:szCs w:val="24"/>
          <w:bdr w:val="none" w:color="auto" w:sz="0" w:space="0"/>
          <w:lang w:val="en-US" w:eastAsia="zh-CN" w:bidi="ar"/>
        </w:rPr>
        <w:t>扫描下方二维码即可</w:t>
      </w:r>
      <w:r>
        <w:rPr>
          <w:rStyle w:val="5"/>
          <w:rFonts w:hint="default" w:ascii="Helvetica" w:hAnsi="Helvetica" w:eastAsia="Helvetica" w:cs="Helvetica"/>
          <w:color w:val="4475F1"/>
          <w:spacing w:val="23"/>
          <w:kern w:val="0"/>
          <w:sz w:val="24"/>
          <w:szCs w:val="24"/>
          <w:bdr w:val="none" w:color="auto" w:sz="0" w:space="0"/>
          <w:lang w:val="en-US" w:eastAsia="zh-CN" w:bidi="ar"/>
        </w:rPr>
        <w:t>查看公告相关附件</w:t>
      </w:r>
      <w:r>
        <w:rPr>
          <w:rFonts w:ascii="Arial" w:hAnsi="Arial" w:eastAsia="宋体" w:cs="Arial"/>
          <w:spacing w:val="23"/>
          <w:kern w:val="0"/>
          <w:sz w:val="19"/>
          <w:szCs w:val="19"/>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810000" cy="38100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20" w:right="120"/>
        <w:jc w:val="center"/>
        <w:rPr>
          <w:rFonts w:hint="default" w:ascii="Arial" w:hAnsi="Arial" w:eastAsia="Arial" w:cs="Arial"/>
          <w:color w:val="222222"/>
          <w:spacing w:val="8"/>
        </w:rPr>
      </w:pPr>
      <w:r>
        <w:rPr>
          <w:rFonts w:hint="default" w:ascii="Arial" w:hAnsi="Arial" w:eastAsia="Arial" w:cs="Arial"/>
          <w:color w:val="222222"/>
          <w:spacing w:val="23"/>
          <w:sz w:val="24"/>
          <w:szCs w:val="24"/>
          <w:bdr w:val="none" w:color="auto" w:sz="0" w:space="0"/>
        </w:rPr>
        <w:t>或点击“阅读原文”</w:t>
      </w:r>
    </w:p>
    <w:p>
      <w:pPr>
        <w:keepNext w:val="0"/>
        <w:keepLines w:val="0"/>
        <w:widowControl/>
        <w:suppressLineNumbers w:val="0"/>
        <w:jc w:val="left"/>
      </w:pPr>
      <w:r>
        <w:rPr>
          <w:rStyle w:val="5"/>
          <w:rFonts w:hint="default" w:ascii="Helvetica" w:hAnsi="Helvetica" w:eastAsia="Helvetica" w:cs="Helvetica"/>
          <w:color w:val="4475F1"/>
          <w:spacing w:val="23"/>
          <w:kern w:val="0"/>
          <w:sz w:val="24"/>
          <w:szCs w:val="24"/>
          <w:bdr w:val="none" w:color="auto" w:sz="0" w:space="0"/>
          <w:lang w:val="en-US" w:eastAsia="zh-CN" w:bidi="ar"/>
        </w:rPr>
        <w:t>查看公告原文</w:t>
      </w:r>
      <w:r>
        <w:rPr>
          <w:rFonts w:ascii="宋体" w:hAnsi="宋体" w:eastAsia="宋体" w:cs="宋体"/>
          <w:spacing w:val="23"/>
          <w:kern w:val="0"/>
          <w:sz w:val="24"/>
          <w:szCs w:val="24"/>
          <w:bdr w:val="none" w:color="auto" w:sz="0" w:space="0"/>
          <w:lang w:val="en-US" w:eastAsia="zh-CN" w:bidi="ar"/>
        </w:rPr>
        <w:t>报名即将开始记得转发给有需要的小伙伴！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22ACB"/>
    <w:multiLevelType w:val="multilevel"/>
    <w:tmpl w:val="ACD22A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B869D319"/>
    <w:multiLevelType w:val="multilevel"/>
    <w:tmpl w:val="B869D31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D66CFA32"/>
    <w:multiLevelType w:val="multilevel"/>
    <w:tmpl w:val="D66CFA3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1616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2023-02-28T09:13:59Z</dcterms:created>
  <dc:creator>Huzijian</dc:creator>
  <cp:lastModifiedBy>Woodenwood</cp:lastModifiedBy>
  <dcterms:modified xsi:type="dcterms:W3CDTF">2023-02-28T09:14:25Z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F4174F80988743FF8B35FD64A1CA5056</vt:lpwstr>
  </property>
</Properties>
</file>