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E6AE8" w:rsidRDefault="00FE6AE8" w:rsidP="00FE6AE8">
      <w:pPr>
        <w:pStyle w:val="a4"/>
        <w:shd w:val="clear" w:color="auto" w:fill="FEFEFE"/>
        <w:spacing w:before="0" w:beforeAutospacing="0" w:after="150" w:afterAutospacing="0" w:line="480" w:lineRule="atLeast"/>
        <w:ind w:firstLine="480"/>
        <w:jc w:val="center"/>
        <w:rPr>
          <w:rFonts w:ascii="微软雅黑" w:eastAsia="微软雅黑" w:hAnsi="微软雅黑"/>
          <w:color w:val="000000"/>
          <w:sz w:val="21"/>
          <w:szCs w:val="21"/>
        </w:rPr>
      </w:pPr>
      <w:bookmarkStart w:id="0" w:name="_GoBack"/>
      <w:r>
        <w:rPr>
          <w:rStyle w:val="a5"/>
          <w:rFonts w:hint="eastAsia"/>
          <w:color w:val="000000"/>
          <w:sz w:val="32"/>
          <w:szCs w:val="32"/>
        </w:rPr>
        <w:t>会计硕士专业学位优秀教学案例评选办法</w:t>
      </w:r>
    </w:p>
    <w:bookmarkEnd w:id="0"/>
    <w:p w:rsidR="00FE6AE8" w:rsidRDefault="00FE6AE8" w:rsidP="00FE6AE8">
      <w:pPr>
        <w:pStyle w:val="a4"/>
        <w:shd w:val="clear" w:color="auto" w:fill="FEFEFE"/>
        <w:spacing w:before="0" w:beforeAutospacing="0" w:after="150" w:afterAutospacing="0" w:line="480" w:lineRule="atLeast"/>
        <w:ind w:firstLine="480"/>
        <w:jc w:val="center"/>
        <w:rPr>
          <w:rFonts w:ascii="微软雅黑" w:eastAsia="微软雅黑" w:hAnsi="微软雅黑" w:hint="eastAsia"/>
          <w:color w:val="000000"/>
          <w:sz w:val="21"/>
          <w:szCs w:val="21"/>
        </w:rPr>
      </w:pPr>
      <w:r>
        <w:rPr>
          <w:rStyle w:val="a5"/>
          <w:rFonts w:hint="eastAsia"/>
          <w:color w:val="000000"/>
        </w:rPr>
        <w:t>（2022年修订）</w:t>
      </w:r>
    </w:p>
    <w:p w:rsidR="00FE6AE8" w:rsidRDefault="00FE6AE8" w:rsidP="00FE6AE8">
      <w:pPr>
        <w:pStyle w:val="a4"/>
        <w:shd w:val="clear" w:color="auto" w:fill="FEFEFE"/>
        <w:spacing w:before="0" w:beforeAutospacing="0" w:after="150" w:afterAutospacing="0" w:line="420" w:lineRule="atLeast"/>
        <w:ind w:firstLine="480"/>
        <w:rPr>
          <w:rFonts w:ascii="微软雅黑" w:eastAsia="微软雅黑" w:hAnsi="微软雅黑" w:hint="eastAsia"/>
          <w:color w:val="000000"/>
          <w:sz w:val="21"/>
          <w:szCs w:val="21"/>
        </w:rPr>
      </w:pPr>
      <w:r>
        <w:rPr>
          <w:rFonts w:hint="eastAsia"/>
          <w:color w:val="000000"/>
        </w:rPr>
        <w:t>为进一步规范我国会计硕士（</w:t>
      </w:r>
      <w:proofErr w:type="spellStart"/>
      <w:r>
        <w:rPr>
          <w:rFonts w:hint="eastAsia"/>
          <w:color w:val="000000"/>
        </w:rPr>
        <w:t>MPAcc</w:t>
      </w:r>
      <w:proofErr w:type="spellEnd"/>
      <w:r>
        <w:rPr>
          <w:rFonts w:hint="eastAsia"/>
          <w:color w:val="000000"/>
        </w:rPr>
        <w:t>）专业学位教育的教学管理工作，鼓励开展案例研究和案例教学，提高教学质量，在全国会计专业学位研究生教育指导委员会（以下简称</w:t>
      </w:r>
      <w:proofErr w:type="gramStart"/>
      <w:r>
        <w:rPr>
          <w:rFonts w:hint="eastAsia"/>
          <w:color w:val="000000"/>
        </w:rPr>
        <w:t>会计教指委</w:t>
      </w:r>
      <w:proofErr w:type="gramEnd"/>
      <w:r>
        <w:rPr>
          <w:rFonts w:hint="eastAsia"/>
          <w:color w:val="000000"/>
        </w:rPr>
        <w:t>）的指导下，联合多家培养单位共同发起，定期组织开展会计硕士专业学位优秀教学案例评选（以下简称优秀教学案例评选）工作，特制定本办法以规范有关工作。</w:t>
      </w:r>
    </w:p>
    <w:p w:rsidR="00FE6AE8" w:rsidRDefault="00FE6AE8" w:rsidP="00FE6AE8">
      <w:pPr>
        <w:pStyle w:val="a4"/>
        <w:shd w:val="clear" w:color="auto" w:fill="FEFEFE"/>
        <w:spacing w:before="0" w:beforeAutospacing="0" w:after="150" w:afterAutospacing="0" w:line="420" w:lineRule="atLeast"/>
        <w:ind w:firstLine="480"/>
        <w:rPr>
          <w:rFonts w:ascii="微软雅黑" w:eastAsia="微软雅黑" w:hAnsi="微软雅黑" w:hint="eastAsia"/>
          <w:color w:val="000000"/>
          <w:sz w:val="21"/>
          <w:szCs w:val="21"/>
        </w:rPr>
      </w:pPr>
      <w:r>
        <w:rPr>
          <w:rStyle w:val="a5"/>
          <w:rFonts w:hint="eastAsia"/>
          <w:color w:val="000000"/>
        </w:rPr>
        <w:t>一、工作组织</w:t>
      </w:r>
    </w:p>
    <w:p w:rsidR="00FE6AE8" w:rsidRDefault="00FE6AE8" w:rsidP="00FE6AE8">
      <w:pPr>
        <w:pStyle w:val="a4"/>
        <w:shd w:val="clear" w:color="auto" w:fill="FEFEFE"/>
        <w:spacing w:before="0" w:beforeAutospacing="0" w:after="150" w:afterAutospacing="0" w:line="420" w:lineRule="atLeast"/>
        <w:ind w:firstLine="480"/>
        <w:rPr>
          <w:rFonts w:ascii="微软雅黑" w:eastAsia="微软雅黑" w:hAnsi="微软雅黑" w:hint="eastAsia"/>
          <w:color w:val="000000"/>
          <w:sz w:val="21"/>
          <w:szCs w:val="21"/>
        </w:rPr>
      </w:pPr>
      <w:r>
        <w:rPr>
          <w:rFonts w:hint="eastAsia"/>
          <w:color w:val="000000"/>
        </w:rPr>
        <w:t>优秀教学案例评选工作在会计</w:t>
      </w:r>
      <w:proofErr w:type="gramStart"/>
      <w:r>
        <w:rPr>
          <w:rFonts w:hint="eastAsia"/>
          <w:color w:val="000000"/>
        </w:rPr>
        <w:t>教指委指导</w:t>
      </w:r>
      <w:proofErr w:type="gramEnd"/>
      <w:r>
        <w:rPr>
          <w:rFonts w:hint="eastAsia"/>
          <w:color w:val="000000"/>
        </w:rPr>
        <w:t>下，由联合发起单位成立全国</w:t>
      </w:r>
      <w:proofErr w:type="spellStart"/>
      <w:r>
        <w:rPr>
          <w:rFonts w:hint="eastAsia"/>
          <w:color w:val="000000"/>
        </w:rPr>
        <w:t>MPAcc</w:t>
      </w:r>
      <w:proofErr w:type="spellEnd"/>
      <w:r>
        <w:rPr>
          <w:rFonts w:hint="eastAsia"/>
          <w:color w:val="000000"/>
        </w:rPr>
        <w:t>优秀教学案例组织委员会（以下简称组委会）。联合发起单位由常任理事单位和理事单位构成。</w:t>
      </w:r>
    </w:p>
    <w:p w:rsidR="00FE6AE8" w:rsidRDefault="00FE6AE8" w:rsidP="00FE6AE8">
      <w:pPr>
        <w:pStyle w:val="a4"/>
        <w:shd w:val="clear" w:color="auto" w:fill="FEFEFE"/>
        <w:spacing w:before="0" w:beforeAutospacing="0" w:after="150" w:afterAutospacing="0" w:line="420" w:lineRule="atLeast"/>
        <w:ind w:firstLine="480"/>
        <w:rPr>
          <w:rFonts w:ascii="微软雅黑" w:eastAsia="微软雅黑" w:hAnsi="微软雅黑" w:hint="eastAsia"/>
          <w:color w:val="000000"/>
          <w:sz w:val="21"/>
          <w:szCs w:val="21"/>
        </w:rPr>
      </w:pPr>
      <w:r>
        <w:rPr>
          <w:rStyle w:val="a5"/>
          <w:rFonts w:hint="eastAsia"/>
          <w:color w:val="000000"/>
        </w:rPr>
        <w:t>二、评选范围</w:t>
      </w:r>
    </w:p>
    <w:p w:rsidR="00FE6AE8" w:rsidRDefault="00FE6AE8" w:rsidP="00FE6AE8">
      <w:pPr>
        <w:pStyle w:val="a4"/>
        <w:shd w:val="clear" w:color="auto" w:fill="FEFEFE"/>
        <w:spacing w:before="0" w:beforeAutospacing="0" w:after="150" w:afterAutospacing="0" w:line="420" w:lineRule="atLeast"/>
        <w:ind w:firstLine="480"/>
        <w:rPr>
          <w:rFonts w:ascii="微软雅黑" w:eastAsia="微软雅黑" w:hAnsi="微软雅黑" w:hint="eastAsia"/>
          <w:color w:val="000000"/>
          <w:sz w:val="21"/>
          <w:szCs w:val="21"/>
        </w:rPr>
      </w:pPr>
      <w:r>
        <w:rPr>
          <w:rFonts w:hint="eastAsia"/>
          <w:color w:val="000000"/>
        </w:rPr>
        <w:t>优秀教学案例的评选范围原则上为适用于</w:t>
      </w:r>
      <w:proofErr w:type="gramStart"/>
      <w:r>
        <w:rPr>
          <w:rFonts w:hint="eastAsia"/>
          <w:color w:val="000000"/>
        </w:rPr>
        <w:t>会计教指委</w:t>
      </w:r>
      <w:proofErr w:type="gramEnd"/>
      <w:r>
        <w:rPr>
          <w:rFonts w:hint="eastAsia"/>
          <w:color w:val="000000"/>
        </w:rPr>
        <w:t>制定发布的最新的《会计硕士专业学位研究生参考性培养总体方案》中规定的会计硕士专业学位专业必修课、专业基础课和专业选修课教学使用的案例。</w:t>
      </w:r>
    </w:p>
    <w:p w:rsidR="00FE6AE8" w:rsidRDefault="00FE6AE8" w:rsidP="00FE6AE8">
      <w:pPr>
        <w:pStyle w:val="a4"/>
        <w:shd w:val="clear" w:color="auto" w:fill="FEFEFE"/>
        <w:spacing w:before="0" w:beforeAutospacing="0" w:after="150" w:afterAutospacing="0" w:line="420" w:lineRule="atLeast"/>
        <w:ind w:firstLine="480"/>
        <w:rPr>
          <w:rFonts w:ascii="微软雅黑" w:eastAsia="微软雅黑" w:hAnsi="微软雅黑" w:hint="eastAsia"/>
          <w:color w:val="000000"/>
          <w:sz w:val="21"/>
          <w:szCs w:val="21"/>
        </w:rPr>
      </w:pPr>
      <w:r>
        <w:rPr>
          <w:rStyle w:val="a5"/>
          <w:rFonts w:hint="eastAsia"/>
          <w:color w:val="000000"/>
        </w:rPr>
        <w:t>三、评选原则</w:t>
      </w:r>
    </w:p>
    <w:p w:rsidR="00FE6AE8" w:rsidRDefault="00FE6AE8" w:rsidP="00FE6AE8">
      <w:pPr>
        <w:pStyle w:val="a4"/>
        <w:shd w:val="clear" w:color="auto" w:fill="FEFEFE"/>
        <w:spacing w:before="0" w:beforeAutospacing="0" w:after="150" w:afterAutospacing="0" w:line="420" w:lineRule="atLeast"/>
        <w:ind w:firstLine="480"/>
        <w:rPr>
          <w:rFonts w:ascii="微软雅黑" w:eastAsia="微软雅黑" w:hAnsi="微软雅黑" w:hint="eastAsia"/>
          <w:color w:val="000000"/>
          <w:sz w:val="21"/>
          <w:szCs w:val="21"/>
        </w:rPr>
      </w:pPr>
      <w:r>
        <w:rPr>
          <w:rFonts w:hint="eastAsia"/>
          <w:color w:val="000000"/>
        </w:rPr>
        <w:t>科学公正，优中选优。</w:t>
      </w:r>
    </w:p>
    <w:p w:rsidR="00FE6AE8" w:rsidRDefault="00FE6AE8" w:rsidP="00FE6AE8">
      <w:pPr>
        <w:pStyle w:val="a4"/>
        <w:shd w:val="clear" w:color="auto" w:fill="FEFEFE"/>
        <w:spacing w:before="0" w:beforeAutospacing="0" w:after="150" w:afterAutospacing="0" w:line="420" w:lineRule="atLeast"/>
        <w:ind w:firstLine="480"/>
        <w:rPr>
          <w:rFonts w:ascii="微软雅黑" w:eastAsia="微软雅黑" w:hAnsi="微软雅黑" w:hint="eastAsia"/>
          <w:color w:val="000000"/>
          <w:sz w:val="21"/>
          <w:szCs w:val="21"/>
        </w:rPr>
      </w:pPr>
      <w:r>
        <w:rPr>
          <w:rStyle w:val="a5"/>
          <w:rFonts w:hint="eastAsia"/>
          <w:color w:val="000000"/>
        </w:rPr>
        <w:t>四、评选周期</w:t>
      </w:r>
    </w:p>
    <w:p w:rsidR="00FE6AE8" w:rsidRDefault="00FE6AE8" w:rsidP="00FE6AE8">
      <w:pPr>
        <w:pStyle w:val="a4"/>
        <w:shd w:val="clear" w:color="auto" w:fill="FEFEFE"/>
        <w:spacing w:before="0" w:beforeAutospacing="0" w:after="150" w:afterAutospacing="0" w:line="420" w:lineRule="atLeast"/>
        <w:ind w:firstLine="480"/>
        <w:rPr>
          <w:rFonts w:ascii="微软雅黑" w:eastAsia="微软雅黑" w:hAnsi="微软雅黑" w:hint="eastAsia"/>
          <w:color w:val="000000"/>
          <w:sz w:val="21"/>
          <w:szCs w:val="21"/>
        </w:rPr>
      </w:pPr>
      <w:r>
        <w:rPr>
          <w:rFonts w:hint="eastAsia"/>
          <w:color w:val="000000"/>
        </w:rPr>
        <w:t>优秀教学案例评选工作原则上每年组织一次。</w:t>
      </w:r>
    </w:p>
    <w:p w:rsidR="00FE6AE8" w:rsidRDefault="00FE6AE8" w:rsidP="00FE6AE8">
      <w:pPr>
        <w:pStyle w:val="a4"/>
        <w:shd w:val="clear" w:color="auto" w:fill="FEFEFE"/>
        <w:spacing w:before="0" w:beforeAutospacing="0" w:after="150" w:afterAutospacing="0" w:line="420" w:lineRule="atLeast"/>
        <w:ind w:firstLine="480"/>
        <w:rPr>
          <w:rFonts w:ascii="微软雅黑" w:eastAsia="微软雅黑" w:hAnsi="微软雅黑" w:hint="eastAsia"/>
          <w:color w:val="000000"/>
          <w:sz w:val="21"/>
          <w:szCs w:val="21"/>
        </w:rPr>
      </w:pPr>
      <w:r>
        <w:rPr>
          <w:rStyle w:val="a5"/>
          <w:rFonts w:hint="eastAsia"/>
          <w:color w:val="000000"/>
        </w:rPr>
        <w:t>五、参选案例</w:t>
      </w:r>
    </w:p>
    <w:p w:rsidR="00FE6AE8" w:rsidRDefault="00FE6AE8" w:rsidP="00FE6AE8">
      <w:pPr>
        <w:pStyle w:val="a4"/>
        <w:shd w:val="clear" w:color="auto" w:fill="FEFEFE"/>
        <w:spacing w:before="0" w:beforeAutospacing="0" w:after="150" w:afterAutospacing="0" w:line="420" w:lineRule="atLeast"/>
        <w:ind w:firstLine="480"/>
        <w:rPr>
          <w:rFonts w:ascii="微软雅黑" w:eastAsia="微软雅黑" w:hAnsi="微软雅黑" w:hint="eastAsia"/>
          <w:color w:val="000000"/>
          <w:sz w:val="21"/>
          <w:szCs w:val="21"/>
        </w:rPr>
      </w:pPr>
      <w:r>
        <w:rPr>
          <w:rFonts w:hint="eastAsia"/>
          <w:color w:val="000000"/>
        </w:rPr>
        <w:t>鼓励历届</w:t>
      </w:r>
      <w:proofErr w:type="spellStart"/>
      <w:r>
        <w:rPr>
          <w:rFonts w:hint="eastAsia"/>
          <w:color w:val="000000"/>
        </w:rPr>
        <w:t>MPAcc</w:t>
      </w:r>
      <w:proofErr w:type="spellEnd"/>
      <w:r>
        <w:rPr>
          <w:rFonts w:hint="eastAsia"/>
          <w:color w:val="000000"/>
        </w:rPr>
        <w:t>学生案例大赛初赛第二阶段实地调研的案例参选。鼓励体现新经济、新业态、新技术、新商业模式及企业最新会计、财务和审计业务实践的案例参选。已经获得过会计硕士专业学位优秀教学</w:t>
      </w:r>
      <w:proofErr w:type="gramStart"/>
      <w:r>
        <w:rPr>
          <w:rFonts w:hint="eastAsia"/>
          <w:color w:val="000000"/>
        </w:rPr>
        <w:t>案例奖</w:t>
      </w:r>
      <w:proofErr w:type="gramEnd"/>
      <w:r>
        <w:rPr>
          <w:rFonts w:hint="eastAsia"/>
          <w:color w:val="000000"/>
        </w:rPr>
        <w:t>的案例，不得参加评选。</w:t>
      </w:r>
    </w:p>
    <w:p w:rsidR="00FE6AE8" w:rsidRDefault="00FE6AE8" w:rsidP="00FE6AE8">
      <w:pPr>
        <w:pStyle w:val="a4"/>
        <w:shd w:val="clear" w:color="auto" w:fill="FEFEFE"/>
        <w:spacing w:before="0" w:beforeAutospacing="0" w:after="150" w:afterAutospacing="0" w:line="420" w:lineRule="atLeast"/>
        <w:ind w:firstLine="480"/>
        <w:rPr>
          <w:rFonts w:ascii="微软雅黑" w:eastAsia="微软雅黑" w:hAnsi="微软雅黑" w:hint="eastAsia"/>
          <w:color w:val="000000"/>
          <w:sz w:val="21"/>
          <w:szCs w:val="21"/>
        </w:rPr>
      </w:pPr>
      <w:r>
        <w:rPr>
          <w:rStyle w:val="a5"/>
          <w:rFonts w:hint="eastAsia"/>
          <w:color w:val="000000"/>
        </w:rPr>
        <w:t>六、评选程序</w:t>
      </w:r>
    </w:p>
    <w:p w:rsidR="00FE6AE8" w:rsidRDefault="00FE6AE8" w:rsidP="00FE6AE8">
      <w:pPr>
        <w:pStyle w:val="a4"/>
        <w:shd w:val="clear" w:color="auto" w:fill="FEFEFE"/>
        <w:spacing w:before="0" w:beforeAutospacing="0" w:after="150" w:afterAutospacing="0" w:line="420" w:lineRule="atLeast"/>
        <w:ind w:firstLine="480"/>
        <w:rPr>
          <w:rFonts w:ascii="微软雅黑" w:eastAsia="微软雅黑" w:hAnsi="微软雅黑" w:hint="eastAsia"/>
          <w:color w:val="000000"/>
          <w:sz w:val="21"/>
          <w:szCs w:val="21"/>
        </w:rPr>
      </w:pPr>
      <w:r>
        <w:rPr>
          <w:rStyle w:val="a5"/>
          <w:rFonts w:hint="eastAsia"/>
          <w:color w:val="000000"/>
        </w:rPr>
        <w:t>（一）案例推荐</w:t>
      </w:r>
    </w:p>
    <w:p w:rsidR="00FE6AE8" w:rsidRDefault="00FE6AE8" w:rsidP="00FE6AE8">
      <w:pPr>
        <w:pStyle w:val="a4"/>
        <w:shd w:val="clear" w:color="auto" w:fill="FEFEFE"/>
        <w:spacing w:before="0" w:beforeAutospacing="0" w:after="150" w:afterAutospacing="0" w:line="420" w:lineRule="atLeast"/>
        <w:ind w:firstLine="480"/>
        <w:rPr>
          <w:rFonts w:ascii="微软雅黑" w:eastAsia="微软雅黑" w:hAnsi="微软雅黑" w:hint="eastAsia"/>
          <w:color w:val="000000"/>
          <w:sz w:val="21"/>
          <w:szCs w:val="21"/>
        </w:rPr>
      </w:pPr>
      <w:r>
        <w:rPr>
          <w:rFonts w:hint="eastAsia"/>
          <w:color w:val="000000"/>
        </w:rPr>
        <w:lastRenderedPageBreak/>
        <w:t>各培养单位对符合评选范围内的教学案例进行筛选后推荐参选案例。所有参选案例应符合会计硕士专业学位教学案例</w:t>
      </w:r>
      <w:proofErr w:type="gramStart"/>
      <w:r>
        <w:rPr>
          <w:rFonts w:hint="eastAsia"/>
          <w:color w:val="000000"/>
        </w:rPr>
        <w:t>库有关</w:t>
      </w:r>
      <w:proofErr w:type="gramEnd"/>
      <w:r>
        <w:rPr>
          <w:rFonts w:hint="eastAsia"/>
          <w:color w:val="000000"/>
        </w:rPr>
        <w:t>入库案例体例规范方面的基本要求，同时在规定时间内提交参选案例的Word文档和作者授权书</w:t>
      </w:r>
      <w:proofErr w:type="gramStart"/>
      <w:r>
        <w:rPr>
          <w:rFonts w:hint="eastAsia"/>
          <w:color w:val="000000"/>
        </w:rPr>
        <w:t>至优秀</w:t>
      </w:r>
      <w:proofErr w:type="gramEnd"/>
      <w:r>
        <w:rPr>
          <w:rFonts w:hint="eastAsia"/>
          <w:color w:val="000000"/>
        </w:rPr>
        <w:t>教学案例评选系统。</w:t>
      </w:r>
    </w:p>
    <w:p w:rsidR="00FE6AE8" w:rsidRDefault="00FE6AE8" w:rsidP="00FE6AE8">
      <w:pPr>
        <w:pStyle w:val="a4"/>
        <w:shd w:val="clear" w:color="auto" w:fill="FEFEFE"/>
        <w:spacing w:before="0" w:beforeAutospacing="0" w:after="150" w:afterAutospacing="0" w:line="420" w:lineRule="atLeast"/>
        <w:ind w:firstLine="480"/>
        <w:rPr>
          <w:rFonts w:ascii="微软雅黑" w:eastAsia="微软雅黑" w:hAnsi="微软雅黑" w:hint="eastAsia"/>
          <w:color w:val="000000"/>
          <w:sz w:val="21"/>
          <w:szCs w:val="21"/>
        </w:rPr>
      </w:pPr>
      <w:r>
        <w:rPr>
          <w:rFonts w:hint="eastAsia"/>
          <w:color w:val="000000"/>
        </w:rPr>
        <w:t>各培养单位原则上限每届推荐5篇案例参选，其中每名作者（第一作者）限2篇案例参选。</w:t>
      </w:r>
      <w:proofErr w:type="gramStart"/>
      <w:r>
        <w:rPr>
          <w:rFonts w:hint="eastAsia"/>
          <w:color w:val="000000"/>
        </w:rPr>
        <w:t>当符合</w:t>
      </w:r>
      <w:proofErr w:type="gramEnd"/>
      <w:r>
        <w:rPr>
          <w:rFonts w:hint="eastAsia"/>
          <w:color w:val="000000"/>
        </w:rPr>
        <w:t>以下任一条件时，推荐案例参选篇数可增加1篇，累计增加数最多为2篇，即每单位最多推荐7篇案例参选。</w:t>
      </w:r>
    </w:p>
    <w:p w:rsidR="00FE6AE8" w:rsidRDefault="00FE6AE8" w:rsidP="00FE6AE8">
      <w:pPr>
        <w:pStyle w:val="a4"/>
        <w:shd w:val="clear" w:color="auto" w:fill="FEFEFE"/>
        <w:spacing w:before="0" w:beforeAutospacing="0" w:after="150" w:afterAutospacing="0" w:line="420" w:lineRule="atLeast"/>
        <w:ind w:firstLine="480"/>
        <w:rPr>
          <w:rFonts w:ascii="微软雅黑" w:eastAsia="微软雅黑" w:hAnsi="微软雅黑" w:hint="eastAsia"/>
          <w:color w:val="000000"/>
          <w:sz w:val="21"/>
          <w:szCs w:val="21"/>
        </w:rPr>
      </w:pPr>
      <w:r>
        <w:rPr>
          <w:rFonts w:hint="eastAsia"/>
          <w:color w:val="000000"/>
        </w:rPr>
        <w:t>1.在近三届评选年度中荣获优秀教学</w:t>
      </w:r>
      <w:proofErr w:type="gramStart"/>
      <w:r>
        <w:rPr>
          <w:rFonts w:hint="eastAsia"/>
          <w:color w:val="000000"/>
        </w:rPr>
        <w:t>案例奖</w:t>
      </w:r>
      <w:proofErr w:type="gramEnd"/>
      <w:r>
        <w:rPr>
          <w:rFonts w:hint="eastAsia"/>
          <w:color w:val="000000"/>
        </w:rPr>
        <w:t>的第一作者所在单位，可再增加1篇参选案例。</w:t>
      </w:r>
    </w:p>
    <w:p w:rsidR="00FE6AE8" w:rsidRDefault="00FE6AE8" w:rsidP="00FE6AE8">
      <w:pPr>
        <w:pStyle w:val="a4"/>
        <w:shd w:val="clear" w:color="auto" w:fill="FEFEFE"/>
        <w:spacing w:before="0" w:beforeAutospacing="0" w:after="150" w:afterAutospacing="0" w:line="420" w:lineRule="atLeast"/>
        <w:ind w:firstLine="480"/>
        <w:rPr>
          <w:rFonts w:ascii="微软雅黑" w:eastAsia="微软雅黑" w:hAnsi="微软雅黑" w:hint="eastAsia"/>
          <w:color w:val="000000"/>
          <w:sz w:val="21"/>
          <w:szCs w:val="21"/>
        </w:rPr>
      </w:pPr>
      <w:r>
        <w:rPr>
          <w:rFonts w:hint="eastAsia"/>
          <w:color w:val="000000"/>
        </w:rPr>
        <w:t>2.在上一届评选年度中荣获优秀教学案例组织奖的单位，可再增加1篇参选案例。</w:t>
      </w:r>
    </w:p>
    <w:p w:rsidR="00FE6AE8" w:rsidRDefault="00FE6AE8" w:rsidP="00FE6AE8">
      <w:pPr>
        <w:pStyle w:val="a4"/>
        <w:shd w:val="clear" w:color="auto" w:fill="FEFEFE"/>
        <w:spacing w:before="0" w:beforeAutospacing="0" w:after="150" w:afterAutospacing="0" w:line="420" w:lineRule="atLeast"/>
        <w:ind w:firstLine="480"/>
        <w:rPr>
          <w:rFonts w:ascii="微软雅黑" w:eastAsia="微软雅黑" w:hAnsi="微软雅黑" w:hint="eastAsia"/>
          <w:color w:val="000000"/>
          <w:sz w:val="21"/>
          <w:szCs w:val="21"/>
        </w:rPr>
      </w:pPr>
      <w:r>
        <w:rPr>
          <w:rFonts w:hint="eastAsia"/>
          <w:color w:val="000000"/>
        </w:rPr>
        <w:t>历届</w:t>
      </w:r>
      <w:proofErr w:type="spellStart"/>
      <w:r>
        <w:rPr>
          <w:rFonts w:hint="eastAsia"/>
          <w:color w:val="000000"/>
        </w:rPr>
        <w:t>MPAcc</w:t>
      </w:r>
      <w:proofErr w:type="spellEnd"/>
      <w:r>
        <w:rPr>
          <w:rFonts w:hint="eastAsia"/>
          <w:color w:val="000000"/>
        </w:rPr>
        <w:t>学生案例大赛初赛第二阶段实地调研的案例不受以上参选篇数限制。</w:t>
      </w:r>
    </w:p>
    <w:p w:rsidR="00FE6AE8" w:rsidRDefault="00FE6AE8" w:rsidP="00FE6AE8">
      <w:pPr>
        <w:pStyle w:val="a4"/>
        <w:shd w:val="clear" w:color="auto" w:fill="FEFEFE"/>
        <w:spacing w:before="0" w:beforeAutospacing="0" w:after="150" w:afterAutospacing="0" w:line="420" w:lineRule="atLeast"/>
        <w:ind w:firstLine="480"/>
        <w:rPr>
          <w:rFonts w:ascii="微软雅黑" w:eastAsia="微软雅黑" w:hAnsi="微软雅黑" w:hint="eastAsia"/>
          <w:color w:val="000000"/>
          <w:sz w:val="21"/>
          <w:szCs w:val="21"/>
        </w:rPr>
      </w:pPr>
      <w:r>
        <w:rPr>
          <w:rFonts w:hint="eastAsia"/>
          <w:color w:val="000000"/>
        </w:rPr>
        <w:t>（二）</w:t>
      </w:r>
      <w:r>
        <w:rPr>
          <w:rStyle w:val="a5"/>
          <w:rFonts w:hint="eastAsia"/>
          <w:color w:val="000000"/>
        </w:rPr>
        <w:t>形式审查</w:t>
      </w:r>
    </w:p>
    <w:p w:rsidR="00FE6AE8" w:rsidRDefault="00FE6AE8" w:rsidP="00FE6AE8">
      <w:pPr>
        <w:pStyle w:val="a4"/>
        <w:shd w:val="clear" w:color="auto" w:fill="FEFEFE"/>
        <w:spacing w:before="0" w:beforeAutospacing="0" w:after="150" w:afterAutospacing="0" w:line="420" w:lineRule="atLeast"/>
        <w:ind w:firstLine="480"/>
        <w:rPr>
          <w:rFonts w:ascii="微软雅黑" w:eastAsia="微软雅黑" w:hAnsi="微软雅黑" w:hint="eastAsia"/>
          <w:color w:val="000000"/>
          <w:sz w:val="21"/>
          <w:szCs w:val="21"/>
        </w:rPr>
      </w:pPr>
      <w:r>
        <w:rPr>
          <w:rFonts w:hint="eastAsia"/>
          <w:color w:val="000000"/>
        </w:rPr>
        <w:t>根据有关入库案例体例规范方面的基本要求，对参选案例进行形式审查，对不符合体例规范要求的参选案例，将取消其参选资格，并将有关参选案例退回培养单位。</w:t>
      </w:r>
    </w:p>
    <w:p w:rsidR="00FE6AE8" w:rsidRDefault="00FE6AE8" w:rsidP="00FE6AE8">
      <w:pPr>
        <w:pStyle w:val="a4"/>
        <w:shd w:val="clear" w:color="auto" w:fill="FEFEFE"/>
        <w:spacing w:before="0" w:beforeAutospacing="0" w:after="150" w:afterAutospacing="0" w:line="420" w:lineRule="atLeast"/>
        <w:ind w:firstLine="480"/>
        <w:rPr>
          <w:rFonts w:ascii="微软雅黑" w:eastAsia="微软雅黑" w:hAnsi="微软雅黑" w:hint="eastAsia"/>
          <w:color w:val="000000"/>
          <w:sz w:val="21"/>
          <w:szCs w:val="21"/>
        </w:rPr>
      </w:pPr>
      <w:r>
        <w:rPr>
          <w:rFonts w:hint="eastAsia"/>
          <w:color w:val="000000"/>
        </w:rPr>
        <w:t>历届</w:t>
      </w:r>
      <w:proofErr w:type="spellStart"/>
      <w:r>
        <w:rPr>
          <w:rFonts w:hint="eastAsia"/>
          <w:color w:val="000000"/>
        </w:rPr>
        <w:t>MPAcc</w:t>
      </w:r>
      <w:proofErr w:type="spellEnd"/>
      <w:r>
        <w:rPr>
          <w:rFonts w:hint="eastAsia"/>
          <w:color w:val="000000"/>
        </w:rPr>
        <w:t>学生案例大赛初赛第二阶段实地调研的案例，经形式审查合格，可直接进入会议集中评审环节。</w:t>
      </w:r>
    </w:p>
    <w:p w:rsidR="00FE6AE8" w:rsidRDefault="00FE6AE8" w:rsidP="00FE6AE8">
      <w:pPr>
        <w:pStyle w:val="a4"/>
        <w:shd w:val="clear" w:color="auto" w:fill="FEFEFE"/>
        <w:spacing w:before="0" w:beforeAutospacing="0" w:after="150" w:afterAutospacing="0" w:line="420" w:lineRule="atLeast"/>
        <w:ind w:firstLine="480"/>
        <w:rPr>
          <w:rFonts w:ascii="微软雅黑" w:eastAsia="微软雅黑" w:hAnsi="微软雅黑" w:hint="eastAsia"/>
          <w:color w:val="000000"/>
          <w:sz w:val="21"/>
          <w:szCs w:val="21"/>
        </w:rPr>
      </w:pPr>
      <w:r>
        <w:rPr>
          <w:rStyle w:val="a5"/>
          <w:rFonts w:hint="eastAsia"/>
          <w:color w:val="000000"/>
        </w:rPr>
        <w:t>（三）匿名通讯评审</w:t>
      </w:r>
    </w:p>
    <w:p w:rsidR="00FE6AE8" w:rsidRDefault="00FE6AE8" w:rsidP="00FE6AE8">
      <w:pPr>
        <w:pStyle w:val="a4"/>
        <w:shd w:val="clear" w:color="auto" w:fill="FEFEFE"/>
        <w:spacing w:before="0" w:beforeAutospacing="0" w:after="150" w:afterAutospacing="0" w:line="420" w:lineRule="atLeast"/>
        <w:ind w:firstLine="480"/>
        <w:rPr>
          <w:rFonts w:ascii="微软雅黑" w:eastAsia="微软雅黑" w:hAnsi="微软雅黑" w:hint="eastAsia"/>
          <w:color w:val="000000"/>
          <w:sz w:val="21"/>
          <w:szCs w:val="21"/>
        </w:rPr>
      </w:pPr>
      <w:r>
        <w:rPr>
          <w:rFonts w:hint="eastAsia"/>
          <w:color w:val="000000"/>
        </w:rPr>
        <w:t>匿名通讯评审阶段将遵循院校回避原则。系统将案例分配至各联合发起单位，由各联合发起单位组织专家进行评审。每篇案例将由系统在联合发起单位中随机选取除案例作者所在单位以外的5个单位的专家进行匿名通讯评审。经过现场调研并附有企业授权书的参选案例将获得匿名评审平均得分5%的额外加分。根据匿名通讯评审环节得分（含额外加分）排名确定入围会议集中评审环节的案例名单。原则上，排名前40的参选案例入围会议集中评审环节，当参选案例数量超过200篇时，入围会议集中评审环节的案例数量不低于60篇（不含直接进入会议集中评审环节的历届</w:t>
      </w:r>
      <w:proofErr w:type="spellStart"/>
      <w:r>
        <w:rPr>
          <w:rFonts w:hint="eastAsia"/>
          <w:color w:val="000000"/>
        </w:rPr>
        <w:t>MPAcc</w:t>
      </w:r>
      <w:proofErr w:type="spellEnd"/>
      <w:r>
        <w:rPr>
          <w:rFonts w:hint="eastAsia"/>
          <w:color w:val="000000"/>
        </w:rPr>
        <w:t>学生案例大赛初赛第二阶段实地调研案例）。</w:t>
      </w:r>
    </w:p>
    <w:p w:rsidR="00FE6AE8" w:rsidRDefault="00FE6AE8" w:rsidP="00FE6AE8">
      <w:pPr>
        <w:pStyle w:val="a4"/>
        <w:shd w:val="clear" w:color="auto" w:fill="FEFEFE"/>
        <w:spacing w:before="0" w:beforeAutospacing="0" w:after="150" w:afterAutospacing="0" w:line="420" w:lineRule="atLeast"/>
        <w:ind w:firstLine="480"/>
        <w:rPr>
          <w:rFonts w:ascii="微软雅黑" w:eastAsia="微软雅黑" w:hAnsi="微软雅黑" w:hint="eastAsia"/>
          <w:color w:val="000000"/>
          <w:sz w:val="21"/>
          <w:szCs w:val="21"/>
        </w:rPr>
      </w:pPr>
      <w:r>
        <w:rPr>
          <w:rFonts w:hint="eastAsia"/>
          <w:color w:val="000000"/>
        </w:rPr>
        <w:lastRenderedPageBreak/>
        <w:t>为保证评选结果的客观公正，参与匿名评审的评审专家应对有关信息予以保密。</w:t>
      </w:r>
    </w:p>
    <w:p w:rsidR="00FE6AE8" w:rsidRDefault="00FE6AE8" w:rsidP="00FE6AE8">
      <w:pPr>
        <w:pStyle w:val="a4"/>
        <w:shd w:val="clear" w:color="auto" w:fill="FEFEFE"/>
        <w:spacing w:before="0" w:beforeAutospacing="0" w:after="150" w:afterAutospacing="0" w:line="420" w:lineRule="atLeast"/>
        <w:ind w:firstLine="480"/>
        <w:rPr>
          <w:rFonts w:ascii="微软雅黑" w:eastAsia="微软雅黑" w:hAnsi="微软雅黑" w:hint="eastAsia"/>
          <w:color w:val="000000"/>
          <w:sz w:val="21"/>
          <w:szCs w:val="21"/>
        </w:rPr>
      </w:pPr>
      <w:r>
        <w:rPr>
          <w:rStyle w:val="a5"/>
          <w:rFonts w:hint="eastAsia"/>
          <w:color w:val="000000"/>
        </w:rPr>
        <w:t>（四）会议集中评审</w:t>
      </w:r>
    </w:p>
    <w:p w:rsidR="00FE6AE8" w:rsidRDefault="00FE6AE8" w:rsidP="00FE6AE8">
      <w:pPr>
        <w:pStyle w:val="a4"/>
        <w:shd w:val="clear" w:color="auto" w:fill="FEFEFE"/>
        <w:spacing w:before="0" w:beforeAutospacing="0" w:after="150" w:afterAutospacing="0" w:line="420" w:lineRule="atLeast"/>
        <w:ind w:firstLine="480"/>
        <w:rPr>
          <w:rFonts w:ascii="微软雅黑" w:eastAsia="微软雅黑" w:hAnsi="微软雅黑" w:hint="eastAsia"/>
          <w:color w:val="000000"/>
          <w:sz w:val="21"/>
          <w:szCs w:val="21"/>
        </w:rPr>
      </w:pPr>
      <w:r>
        <w:rPr>
          <w:rFonts w:hint="eastAsia"/>
          <w:color w:val="000000"/>
        </w:rPr>
        <w:t>建立优秀教学案例会议集中评审专家库，评审专家由常任理事单位推荐的专家组成。</w:t>
      </w:r>
    </w:p>
    <w:p w:rsidR="00FE6AE8" w:rsidRDefault="00FE6AE8" w:rsidP="00FE6AE8">
      <w:pPr>
        <w:pStyle w:val="a4"/>
        <w:shd w:val="clear" w:color="auto" w:fill="FEFEFE"/>
        <w:spacing w:before="0" w:beforeAutospacing="0" w:after="150" w:afterAutospacing="0" w:line="420" w:lineRule="atLeast"/>
        <w:ind w:firstLine="480"/>
        <w:rPr>
          <w:rFonts w:ascii="微软雅黑" w:eastAsia="微软雅黑" w:hAnsi="微软雅黑" w:hint="eastAsia"/>
          <w:color w:val="000000"/>
          <w:sz w:val="21"/>
          <w:szCs w:val="21"/>
        </w:rPr>
      </w:pPr>
      <w:r>
        <w:rPr>
          <w:rFonts w:hint="eastAsia"/>
          <w:color w:val="000000"/>
        </w:rPr>
        <w:t>组织评审专家召开优秀教学案例评审会议，对入围会议集中评审名单的参选案例进行匿名评审，案例得分为评审专家评分的平均值。鼓励同等情况下优先考虑经过现场调研并附有企业授权书或体现新经济、新业态、新技术、新商业模式及企业最新财会业务实践的参选案例。通过会议评审，确定优秀教学案例和优秀教学案例组织奖拟获奖名单。评审专家对未获奖案例进行评议，确定教学案例拟入库名单。</w:t>
      </w:r>
    </w:p>
    <w:p w:rsidR="00FE6AE8" w:rsidRDefault="00FE6AE8" w:rsidP="00FE6AE8">
      <w:pPr>
        <w:pStyle w:val="a4"/>
        <w:shd w:val="clear" w:color="auto" w:fill="FEFEFE"/>
        <w:spacing w:before="0" w:beforeAutospacing="0" w:after="150" w:afterAutospacing="0" w:line="420" w:lineRule="atLeast"/>
        <w:ind w:firstLine="480"/>
        <w:rPr>
          <w:rFonts w:ascii="微软雅黑" w:eastAsia="微软雅黑" w:hAnsi="微软雅黑" w:hint="eastAsia"/>
          <w:color w:val="000000"/>
          <w:sz w:val="21"/>
          <w:szCs w:val="21"/>
        </w:rPr>
      </w:pPr>
      <w:r>
        <w:rPr>
          <w:rFonts w:hint="eastAsia"/>
          <w:color w:val="000000"/>
        </w:rPr>
        <w:t>为保证评选结果的客观公正，参与会议集中评审的评审专家应对有关信息予以保密。</w:t>
      </w:r>
    </w:p>
    <w:p w:rsidR="00FE6AE8" w:rsidRDefault="00FE6AE8" w:rsidP="00FE6AE8">
      <w:pPr>
        <w:pStyle w:val="a4"/>
        <w:shd w:val="clear" w:color="auto" w:fill="FEFEFE"/>
        <w:spacing w:before="0" w:beforeAutospacing="0" w:after="150" w:afterAutospacing="0" w:line="420" w:lineRule="atLeast"/>
        <w:ind w:firstLine="480"/>
        <w:rPr>
          <w:rFonts w:ascii="微软雅黑" w:eastAsia="微软雅黑" w:hAnsi="微软雅黑" w:hint="eastAsia"/>
          <w:color w:val="000000"/>
          <w:sz w:val="21"/>
          <w:szCs w:val="21"/>
        </w:rPr>
      </w:pPr>
      <w:r>
        <w:rPr>
          <w:rStyle w:val="a5"/>
          <w:rFonts w:hint="eastAsia"/>
          <w:color w:val="000000"/>
        </w:rPr>
        <w:t>（五）组委会审批</w:t>
      </w:r>
    </w:p>
    <w:p w:rsidR="00FE6AE8" w:rsidRDefault="00FE6AE8" w:rsidP="00FE6AE8">
      <w:pPr>
        <w:pStyle w:val="a4"/>
        <w:shd w:val="clear" w:color="auto" w:fill="FEFEFE"/>
        <w:spacing w:before="0" w:beforeAutospacing="0" w:after="150" w:afterAutospacing="0" w:line="420" w:lineRule="atLeast"/>
        <w:ind w:firstLine="480"/>
        <w:rPr>
          <w:rFonts w:ascii="微软雅黑" w:eastAsia="微软雅黑" w:hAnsi="微软雅黑" w:hint="eastAsia"/>
          <w:color w:val="000000"/>
          <w:sz w:val="21"/>
          <w:szCs w:val="21"/>
        </w:rPr>
      </w:pPr>
      <w:r>
        <w:rPr>
          <w:rFonts w:hint="eastAsia"/>
          <w:color w:val="000000"/>
        </w:rPr>
        <w:t>组委会对优秀教学案例和优秀教学案例组织奖的拟获奖名单进行审议，审议通过后予以公示。</w:t>
      </w:r>
    </w:p>
    <w:p w:rsidR="00FE6AE8" w:rsidRDefault="00FE6AE8" w:rsidP="00FE6AE8">
      <w:pPr>
        <w:pStyle w:val="a4"/>
        <w:shd w:val="clear" w:color="auto" w:fill="FEFEFE"/>
        <w:spacing w:before="0" w:beforeAutospacing="0" w:after="150" w:afterAutospacing="0" w:line="420" w:lineRule="atLeast"/>
        <w:ind w:firstLine="480"/>
        <w:rPr>
          <w:rFonts w:ascii="微软雅黑" w:eastAsia="微软雅黑" w:hAnsi="微软雅黑" w:hint="eastAsia"/>
          <w:color w:val="000000"/>
          <w:sz w:val="21"/>
          <w:szCs w:val="21"/>
        </w:rPr>
      </w:pPr>
      <w:r>
        <w:rPr>
          <w:rStyle w:val="a5"/>
          <w:rFonts w:hint="eastAsia"/>
          <w:color w:val="000000"/>
        </w:rPr>
        <w:t>（六）公示</w:t>
      </w:r>
    </w:p>
    <w:p w:rsidR="00FE6AE8" w:rsidRDefault="00FE6AE8" w:rsidP="00FE6AE8">
      <w:pPr>
        <w:pStyle w:val="a4"/>
        <w:shd w:val="clear" w:color="auto" w:fill="FEFEFE"/>
        <w:spacing w:before="0" w:beforeAutospacing="0" w:after="150" w:afterAutospacing="0" w:line="420" w:lineRule="atLeast"/>
        <w:ind w:firstLine="480"/>
        <w:rPr>
          <w:rFonts w:ascii="微软雅黑" w:eastAsia="微软雅黑" w:hAnsi="微软雅黑" w:hint="eastAsia"/>
          <w:color w:val="000000"/>
          <w:sz w:val="21"/>
          <w:szCs w:val="21"/>
        </w:rPr>
      </w:pPr>
      <w:r>
        <w:rPr>
          <w:rFonts w:hint="eastAsia"/>
          <w:color w:val="000000"/>
        </w:rPr>
        <w:t>为提高优秀教学案例评选工作的透明度，确保评选结果的客观公正，特设立公示期，公示期为期7天，公示平台为承办单位的官方网站。</w:t>
      </w:r>
    </w:p>
    <w:p w:rsidR="00FE6AE8" w:rsidRDefault="00FE6AE8" w:rsidP="00FE6AE8">
      <w:pPr>
        <w:pStyle w:val="a4"/>
        <w:shd w:val="clear" w:color="auto" w:fill="FEFEFE"/>
        <w:spacing w:before="0" w:beforeAutospacing="0" w:after="150" w:afterAutospacing="0" w:line="420" w:lineRule="atLeast"/>
        <w:ind w:firstLine="480"/>
        <w:rPr>
          <w:rFonts w:ascii="微软雅黑" w:eastAsia="微软雅黑" w:hAnsi="微软雅黑" w:hint="eastAsia"/>
          <w:color w:val="000000"/>
          <w:sz w:val="21"/>
          <w:szCs w:val="21"/>
        </w:rPr>
      </w:pPr>
      <w:r>
        <w:rPr>
          <w:rFonts w:hint="eastAsia"/>
          <w:color w:val="000000"/>
        </w:rPr>
        <w:t>任何培养单位或个人如发现公示案例存在剽窃、作假、失实等问题，均可在公示期内以书面形式向承办单位提出异议，由承办单位组织专家进行复审，并将复审结果报组委会审议。组委会和承办单位对提出异议的培养单位或个人的有关信息将予以保密。</w:t>
      </w:r>
    </w:p>
    <w:p w:rsidR="00FE6AE8" w:rsidRDefault="00FE6AE8" w:rsidP="00FE6AE8">
      <w:pPr>
        <w:pStyle w:val="a4"/>
        <w:shd w:val="clear" w:color="auto" w:fill="FEFEFE"/>
        <w:spacing w:before="0" w:beforeAutospacing="0" w:after="150" w:afterAutospacing="0" w:line="420" w:lineRule="atLeast"/>
        <w:ind w:firstLine="480"/>
        <w:rPr>
          <w:rFonts w:ascii="微软雅黑" w:eastAsia="微软雅黑" w:hAnsi="微软雅黑" w:hint="eastAsia"/>
          <w:color w:val="000000"/>
          <w:sz w:val="21"/>
          <w:szCs w:val="21"/>
        </w:rPr>
      </w:pPr>
      <w:r>
        <w:rPr>
          <w:rFonts w:hint="eastAsia"/>
          <w:color w:val="000000"/>
        </w:rPr>
        <w:t>对确认存在问题的参选案例，组委会将取消其获奖资格，并将参选案例退回培养单位。有关奖项的获奖名单应当根据会议集中评审的结果依次递补，拟递补案例获奖名单应当予以公示。</w:t>
      </w:r>
    </w:p>
    <w:p w:rsidR="00FE6AE8" w:rsidRDefault="00FE6AE8" w:rsidP="00FE6AE8">
      <w:pPr>
        <w:pStyle w:val="a4"/>
        <w:shd w:val="clear" w:color="auto" w:fill="FEFEFE"/>
        <w:spacing w:before="0" w:beforeAutospacing="0" w:after="150" w:afterAutospacing="0" w:line="420" w:lineRule="atLeast"/>
        <w:ind w:firstLine="480"/>
        <w:rPr>
          <w:rFonts w:ascii="微软雅黑" w:eastAsia="微软雅黑" w:hAnsi="微软雅黑" w:hint="eastAsia"/>
          <w:color w:val="000000"/>
          <w:sz w:val="21"/>
          <w:szCs w:val="21"/>
        </w:rPr>
      </w:pPr>
      <w:r>
        <w:rPr>
          <w:rStyle w:val="a5"/>
          <w:rFonts w:hint="eastAsia"/>
          <w:color w:val="000000"/>
        </w:rPr>
        <w:t>七、奖励办法</w:t>
      </w:r>
    </w:p>
    <w:p w:rsidR="00FE6AE8" w:rsidRDefault="00FE6AE8" w:rsidP="00FE6AE8">
      <w:pPr>
        <w:pStyle w:val="a4"/>
        <w:shd w:val="clear" w:color="auto" w:fill="FEFEFE"/>
        <w:spacing w:before="0" w:beforeAutospacing="0" w:after="150" w:afterAutospacing="0" w:line="420" w:lineRule="atLeast"/>
        <w:ind w:firstLine="480"/>
        <w:rPr>
          <w:rFonts w:ascii="微软雅黑" w:eastAsia="微软雅黑" w:hAnsi="微软雅黑" w:hint="eastAsia"/>
          <w:color w:val="000000"/>
          <w:sz w:val="21"/>
          <w:szCs w:val="21"/>
        </w:rPr>
      </w:pPr>
      <w:r>
        <w:rPr>
          <w:rFonts w:hint="eastAsia"/>
          <w:color w:val="000000"/>
        </w:rPr>
        <w:lastRenderedPageBreak/>
        <w:t>优秀教学案例评选设优秀教学</w:t>
      </w:r>
      <w:proofErr w:type="gramStart"/>
      <w:r>
        <w:rPr>
          <w:rFonts w:hint="eastAsia"/>
          <w:color w:val="000000"/>
        </w:rPr>
        <w:t>案例奖</w:t>
      </w:r>
      <w:proofErr w:type="gramEnd"/>
      <w:r>
        <w:rPr>
          <w:rFonts w:hint="eastAsia"/>
          <w:color w:val="000000"/>
        </w:rPr>
        <w:t>20名，当参选案例数量超过200篇时，优秀教学</w:t>
      </w:r>
      <w:proofErr w:type="gramStart"/>
      <w:r>
        <w:rPr>
          <w:rFonts w:hint="eastAsia"/>
          <w:color w:val="000000"/>
        </w:rPr>
        <w:t>案例奖</w:t>
      </w:r>
      <w:proofErr w:type="gramEnd"/>
      <w:r>
        <w:rPr>
          <w:rFonts w:hint="eastAsia"/>
          <w:color w:val="000000"/>
        </w:rPr>
        <w:t>数量不超过30名。设优秀教学案例组织奖2名。获奖名单将在承办单位的官方网站上公布，并向获奖作者、获奖单位颁发荣誉证书。</w:t>
      </w:r>
    </w:p>
    <w:p w:rsidR="00FE6AE8" w:rsidRDefault="00FE6AE8" w:rsidP="00FE6AE8">
      <w:pPr>
        <w:pStyle w:val="a4"/>
        <w:shd w:val="clear" w:color="auto" w:fill="FEFEFE"/>
        <w:spacing w:before="0" w:beforeAutospacing="0" w:after="150" w:afterAutospacing="0" w:line="420" w:lineRule="atLeast"/>
        <w:ind w:firstLine="480"/>
        <w:rPr>
          <w:rFonts w:ascii="微软雅黑" w:eastAsia="微软雅黑" w:hAnsi="微软雅黑" w:hint="eastAsia"/>
          <w:color w:val="000000"/>
          <w:sz w:val="21"/>
          <w:szCs w:val="21"/>
        </w:rPr>
      </w:pPr>
      <w:r>
        <w:rPr>
          <w:rFonts w:hint="eastAsia"/>
          <w:color w:val="000000"/>
        </w:rPr>
        <w:t>八、</w:t>
      </w:r>
      <w:r>
        <w:rPr>
          <w:rStyle w:val="a5"/>
          <w:rFonts w:hint="eastAsia"/>
          <w:color w:val="000000"/>
        </w:rPr>
        <w:t>版权问题</w:t>
      </w:r>
    </w:p>
    <w:p w:rsidR="00FE6AE8" w:rsidRDefault="00FE6AE8" w:rsidP="00FE6AE8">
      <w:pPr>
        <w:pStyle w:val="a4"/>
        <w:shd w:val="clear" w:color="auto" w:fill="FEFEFE"/>
        <w:spacing w:before="0" w:beforeAutospacing="0" w:after="150" w:afterAutospacing="0" w:line="420" w:lineRule="atLeast"/>
        <w:ind w:firstLine="480"/>
        <w:rPr>
          <w:rFonts w:ascii="微软雅黑" w:eastAsia="微软雅黑" w:hAnsi="微软雅黑" w:hint="eastAsia"/>
          <w:color w:val="000000"/>
          <w:sz w:val="21"/>
          <w:szCs w:val="21"/>
        </w:rPr>
      </w:pPr>
      <w:r>
        <w:rPr>
          <w:rFonts w:hint="eastAsia"/>
          <w:color w:val="000000"/>
        </w:rPr>
        <w:t>所有案例</w:t>
      </w:r>
      <w:proofErr w:type="gramStart"/>
      <w:r>
        <w:rPr>
          <w:rFonts w:hint="eastAsia"/>
          <w:color w:val="000000"/>
        </w:rPr>
        <w:t>被优秀</w:t>
      </w:r>
      <w:proofErr w:type="gramEnd"/>
      <w:r>
        <w:rPr>
          <w:rFonts w:hint="eastAsia"/>
          <w:color w:val="000000"/>
        </w:rPr>
        <w:t>教学案例评选案例库收录后，提交案例的著作权除作者享有外，将归属组委会，经组委会审议可授权案例所在培养单位使用。</w:t>
      </w:r>
    </w:p>
    <w:p w:rsidR="00FE6AE8" w:rsidRDefault="00FE6AE8" w:rsidP="00FE6AE8">
      <w:pPr>
        <w:pStyle w:val="a4"/>
        <w:shd w:val="clear" w:color="auto" w:fill="FEFEFE"/>
        <w:spacing w:before="0" w:beforeAutospacing="0" w:after="150" w:afterAutospacing="0" w:line="420" w:lineRule="atLeast"/>
        <w:ind w:firstLine="480"/>
        <w:rPr>
          <w:rFonts w:ascii="微软雅黑" w:eastAsia="微软雅黑" w:hAnsi="微软雅黑" w:hint="eastAsia"/>
          <w:color w:val="000000"/>
          <w:sz w:val="21"/>
          <w:szCs w:val="21"/>
        </w:rPr>
      </w:pPr>
      <w:r>
        <w:rPr>
          <w:rStyle w:val="a5"/>
          <w:rFonts w:hint="eastAsia"/>
          <w:color w:val="000000"/>
        </w:rPr>
        <w:t>九、附则</w:t>
      </w:r>
    </w:p>
    <w:p w:rsidR="00FE6AE8" w:rsidRDefault="00FE6AE8" w:rsidP="00FE6AE8">
      <w:pPr>
        <w:pStyle w:val="a4"/>
        <w:shd w:val="clear" w:color="auto" w:fill="FEFEFE"/>
        <w:spacing w:before="0" w:beforeAutospacing="0" w:after="150" w:afterAutospacing="0" w:line="420" w:lineRule="atLeast"/>
        <w:ind w:firstLine="480"/>
        <w:rPr>
          <w:rFonts w:ascii="微软雅黑" w:eastAsia="微软雅黑" w:hAnsi="微软雅黑" w:hint="eastAsia"/>
          <w:color w:val="000000"/>
          <w:sz w:val="21"/>
          <w:szCs w:val="21"/>
        </w:rPr>
      </w:pPr>
      <w:r>
        <w:rPr>
          <w:rFonts w:hint="eastAsia"/>
          <w:color w:val="000000"/>
        </w:rPr>
        <w:t>本办法自发布之日起施行。</w:t>
      </w:r>
    </w:p>
    <w:p w:rsidR="00B35910" w:rsidRDefault="00B35910">
      <w:pPr>
        <w:rPr>
          <w:rFonts w:hint="eastAsia"/>
        </w:rPr>
      </w:pPr>
    </w:p>
    <w:sectPr w:rsidR="00B35910" w:rsidSect="00BD1592">
      <w:pgSz w:w="11906" w:h="16838" w:code="9"/>
      <w:pgMar w:top="1440" w:right="1797" w:bottom="1440" w:left="1797"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微软雅黑">
    <w:panose1 w:val="020B0503020204020204"/>
    <w:charset w:val="86"/>
    <w:family w:val="swiss"/>
    <w:pitch w:val="variable"/>
    <w:sig w:usb0="80000287" w:usb1="280F3C52" w:usb2="00000016" w:usb3="00000000" w:csb0="0004001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638DE"/>
    <w:rsid w:val="009F1C20"/>
    <w:rsid w:val="00B25C9E"/>
    <w:rsid w:val="00B35910"/>
    <w:rsid w:val="00BD1592"/>
    <w:rsid w:val="00E638DE"/>
    <w:rsid w:val="00FE6AE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F53CEA7-A635-4EF7-AEA4-2C9578196F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F1C20"/>
    <w:pPr>
      <w:widowControl w:val="0"/>
      <w:jc w:val="both"/>
    </w:pPr>
    <w:rPr>
      <w:rFonts w:ascii="Calibri" w:hAnsi="Calibr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qFormat/>
    <w:rsid w:val="009F1C20"/>
    <w:pPr>
      <w:pBdr>
        <w:bottom w:val="single" w:sz="6" w:space="1" w:color="auto"/>
      </w:pBdr>
      <w:tabs>
        <w:tab w:val="center" w:pos="4153"/>
        <w:tab w:val="right" w:pos="8306"/>
      </w:tabs>
      <w:snapToGrid w:val="0"/>
      <w:jc w:val="center"/>
    </w:pPr>
    <w:rPr>
      <w:sz w:val="18"/>
      <w:szCs w:val="18"/>
    </w:rPr>
  </w:style>
  <w:style w:type="character" w:customStyle="1" w:styleId="Char">
    <w:name w:val="页眉 Char"/>
    <w:link w:val="a3"/>
    <w:uiPriority w:val="99"/>
    <w:qFormat/>
    <w:rsid w:val="009F1C20"/>
    <w:rPr>
      <w:rFonts w:ascii="Calibri" w:hAnsi="Calibri"/>
      <w:kern w:val="2"/>
      <w:sz w:val="18"/>
      <w:szCs w:val="18"/>
    </w:rPr>
  </w:style>
  <w:style w:type="paragraph" w:styleId="a4">
    <w:name w:val="Normal (Web)"/>
    <w:basedOn w:val="a"/>
    <w:uiPriority w:val="99"/>
    <w:semiHidden/>
    <w:unhideWhenUsed/>
    <w:rsid w:val="00FE6AE8"/>
    <w:pPr>
      <w:widowControl/>
      <w:spacing w:before="100" w:beforeAutospacing="1" w:after="100" w:afterAutospacing="1"/>
      <w:jc w:val="left"/>
    </w:pPr>
    <w:rPr>
      <w:rFonts w:ascii="宋体" w:hAnsi="宋体" w:cs="宋体"/>
      <w:kern w:val="0"/>
      <w:sz w:val="24"/>
    </w:rPr>
  </w:style>
  <w:style w:type="character" w:styleId="a5">
    <w:name w:val="Strong"/>
    <w:basedOn w:val="a0"/>
    <w:uiPriority w:val="22"/>
    <w:qFormat/>
    <w:rsid w:val="00FE6AE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963077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312</Words>
  <Characters>1785</Characters>
  <Application>Microsoft Office Word</Application>
  <DocSecurity>0</DocSecurity>
  <Lines>14</Lines>
  <Paragraphs>4</Paragraphs>
  <ScaleCrop>false</ScaleCrop>
  <Company>Microsoft Corp.</Company>
  <LinksUpToDate>false</LinksUpToDate>
  <CharactersWithSpaces>2093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zhl</dc:creator>
  <cp:keywords/>
  <dc:description/>
  <cp:lastModifiedBy>zhl</cp:lastModifiedBy>
  <cp:revision>3</cp:revision>
  <dcterms:created xsi:type="dcterms:W3CDTF">2023-03-24T03:31:00Z</dcterms:created>
  <dcterms:modified xsi:type="dcterms:W3CDTF">2023-03-24T03:31:00Z</dcterms:modified>
</cp:coreProperties>
</file>